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49018" w14:textId="77777777" w:rsidR="00EE2924" w:rsidRDefault="00BB5F63" w:rsidP="007B2A94">
      <w:pPr>
        <w:spacing w:before="1680"/>
        <w:jc w:val="center"/>
        <w:rPr>
          <w:rFonts w:ascii="Bookman Old Style" w:hAnsi="Bookman Old Style"/>
          <w:b/>
          <w:snapToGrid w:val="0"/>
          <w:color w:val="000000"/>
          <w:sz w:val="40"/>
          <w:szCs w:val="40"/>
        </w:rPr>
      </w:pPr>
      <w:r w:rsidRPr="008A7D78">
        <w:rPr>
          <w:rFonts w:ascii="Bookman Old Style" w:hAnsi="Bookman Old Style"/>
          <w:b/>
          <w:snapToGrid w:val="0"/>
          <w:color w:val="000000"/>
          <w:sz w:val="40"/>
          <w:szCs w:val="40"/>
        </w:rPr>
        <w:t xml:space="preserve">KÖZBESZERZÉSI </w:t>
      </w:r>
      <w:r w:rsidR="000956C1" w:rsidRPr="008A7D78">
        <w:rPr>
          <w:rFonts w:ascii="Bookman Old Style" w:hAnsi="Bookman Old Style"/>
          <w:b/>
          <w:snapToGrid w:val="0"/>
          <w:color w:val="000000"/>
          <w:sz w:val="40"/>
          <w:szCs w:val="40"/>
        </w:rPr>
        <w:t>DOKUMENTÁCIÓ</w:t>
      </w:r>
    </w:p>
    <w:p w14:paraId="7129C854" w14:textId="77777777" w:rsidR="0051244C" w:rsidRDefault="0051244C" w:rsidP="00827509">
      <w:pPr>
        <w:jc w:val="center"/>
        <w:rPr>
          <w:rFonts w:ascii="Bookman Old Style" w:hAnsi="Bookman Old Style"/>
          <w:b/>
          <w:i/>
          <w:sz w:val="28"/>
          <w:szCs w:val="28"/>
        </w:rPr>
      </w:pPr>
    </w:p>
    <w:p w14:paraId="63683CB3" w14:textId="1A2E85B1" w:rsidR="00827509" w:rsidRPr="0051244C" w:rsidRDefault="0051244C" w:rsidP="00827509">
      <w:pPr>
        <w:jc w:val="center"/>
        <w:rPr>
          <w:rFonts w:ascii="Bookman Old Style" w:hAnsi="Bookman Old Style"/>
          <w:b/>
          <w:sz w:val="28"/>
          <w:szCs w:val="28"/>
        </w:rPr>
      </w:pPr>
      <w:r w:rsidRPr="0051244C">
        <w:rPr>
          <w:rFonts w:ascii="Bookman Old Style" w:hAnsi="Bookman Old Style"/>
          <w:b/>
          <w:sz w:val="28"/>
          <w:szCs w:val="28"/>
        </w:rPr>
        <w:t>II. kötet</w:t>
      </w:r>
    </w:p>
    <w:p w14:paraId="01D66D5F" w14:textId="05CBA947" w:rsidR="0051244C" w:rsidRPr="0051244C" w:rsidRDefault="0051244C" w:rsidP="00827509">
      <w:pPr>
        <w:jc w:val="center"/>
        <w:rPr>
          <w:rFonts w:ascii="Bookman Old Style" w:hAnsi="Bookman Old Style"/>
          <w:b/>
          <w:sz w:val="28"/>
          <w:szCs w:val="28"/>
        </w:rPr>
      </w:pPr>
      <w:r w:rsidRPr="0051244C">
        <w:rPr>
          <w:rFonts w:ascii="Bookman Old Style" w:hAnsi="Bookman Old Style"/>
          <w:b/>
          <w:sz w:val="28"/>
          <w:szCs w:val="28"/>
        </w:rPr>
        <w:t>Feladatleírás</w:t>
      </w:r>
    </w:p>
    <w:p w14:paraId="6AF73FEA" w14:textId="77777777" w:rsidR="0051244C" w:rsidRDefault="0051244C" w:rsidP="00827509">
      <w:pPr>
        <w:jc w:val="center"/>
        <w:rPr>
          <w:rFonts w:ascii="Bookman Old Style" w:hAnsi="Bookman Old Style"/>
          <w:b/>
          <w:i/>
          <w:sz w:val="28"/>
          <w:szCs w:val="28"/>
        </w:rPr>
      </w:pPr>
    </w:p>
    <w:p w14:paraId="15D33A17" w14:textId="77777777" w:rsidR="00827509" w:rsidRPr="005E6741" w:rsidRDefault="00827509" w:rsidP="00827509">
      <w:pPr>
        <w:jc w:val="center"/>
        <w:rPr>
          <w:rFonts w:ascii="Bookman Old Style" w:hAnsi="Bookman Old Style"/>
          <w:b/>
          <w:i/>
          <w:sz w:val="28"/>
          <w:szCs w:val="28"/>
        </w:rPr>
      </w:pPr>
      <w:r w:rsidRPr="005E6741">
        <w:rPr>
          <w:rFonts w:ascii="Bookman Old Style" w:hAnsi="Bookman Old Style"/>
          <w:b/>
          <w:i/>
          <w:sz w:val="28"/>
          <w:szCs w:val="28"/>
        </w:rPr>
        <w:t>„</w:t>
      </w:r>
      <w:r w:rsidRPr="00A47D82">
        <w:rPr>
          <w:rFonts w:ascii="Bookman Old Style" w:hAnsi="Bookman Old Style"/>
          <w:b/>
          <w:i/>
          <w:sz w:val="28"/>
          <w:szCs w:val="28"/>
        </w:rPr>
        <w:t>Tervezési szerződés a „VTT Felső-Tisza árvízvédelmi rendszerének kiépítése Tisza-Túr tározó” című KEHOP-1.4.0-15-2016-00011 azonosító számú projekt” előkészítő szakaszában szükséges egyes tervdokumentációk elkészítésére</w:t>
      </w:r>
      <w:r w:rsidRPr="00695A09">
        <w:rPr>
          <w:rFonts w:ascii="Bookman Old Style" w:hAnsi="Bookman Old Style"/>
          <w:b/>
          <w:i/>
          <w:sz w:val="28"/>
          <w:szCs w:val="28"/>
        </w:rPr>
        <w:t>”</w:t>
      </w:r>
    </w:p>
    <w:p w14:paraId="2B3048A2" w14:textId="30ED8FA5" w:rsidR="00EE2924" w:rsidRPr="008A7D78" w:rsidRDefault="00A47D82" w:rsidP="00827509">
      <w:pPr>
        <w:spacing w:before="360"/>
        <w:jc w:val="center"/>
        <w:rPr>
          <w:rFonts w:ascii="Bookman Old Style" w:hAnsi="Bookman Old Style"/>
          <w:b/>
          <w:snapToGrid w:val="0"/>
          <w:color w:val="000000"/>
          <w:sz w:val="21"/>
          <w:szCs w:val="21"/>
        </w:rPr>
      </w:pPr>
      <w:r>
        <w:rPr>
          <w:rFonts w:ascii="Bookman Old Style" w:hAnsi="Bookman Old Style"/>
          <w:b/>
          <w:noProof/>
          <w:snapToGrid w:val="0"/>
          <w:color w:val="000000"/>
          <w:sz w:val="40"/>
          <w:szCs w:val="40"/>
        </w:rPr>
        <w:drawing>
          <wp:inline distT="0" distB="0" distL="0" distR="0" wp14:anchorId="5D404303" wp14:editId="7FE12F46">
            <wp:extent cx="1623060" cy="1281907"/>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3670" cy="1290287"/>
                    </a:xfrm>
                    <a:prstGeom prst="rect">
                      <a:avLst/>
                    </a:prstGeom>
                    <a:noFill/>
                    <a:ln>
                      <a:noFill/>
                    </a:ln>
                  </pic:spPr>
                </pic:pic>
              </a:graphicData>
            </a:graphic>
          </wp:inline>
        </w:drawing>
      </w:r>
    </w:p>
    <w:p w14:paraId="765F335F" w14:textId="06446DFB" w:rsidR="007B2A94" w:rsidRPr="008A7D78" w:rsidRDefault="007B2A94" w:rsidP="007B2A94">
      <w:pPr>
        <w:spacing w:before="360"/>
        <w:jc w:val="center"/>
        <w:rPr>
          <w:rFonts w:ascii="Bookman Old Style" w:hAnsi="Bookman Old Style"/>
          <w:b/>
          <w:snapToGrid w:val="0"/>
          <w:color w:val="000000"/>
          <w:sz w:val="21"/>
          <w:szCs w:val="21"/>
        </w:rPr>
      </w:pPr>
    </w:p>
    <w:p w14:paraId="3D42B4C4" w14:textId="77777777" w:rsidR="00554849" w:rsidRPr="008A7D78" w:rsidRDefault="00554849" w:rsidP="00FF7E99">
      <w:pPr>
        <w:jc w:val="center"/>
        <w:rPr>
          <w:rFonts w:ascii="Bookman Old Style" w:hAnsi="Bookman Old Style" w:cs="Bookman Old Style"/>
          <w:b/>
          <w:bCs/>
          <w:i/>
          <w:iCs/>
          <w:szCs w:val="24"/>
          <w:highlight w:val="yellow"/>
          <w:lang w:eastAsia="en-US"/>
        </w:rPr>
      </w:pPr>
    </w:p>
    <w:p w14:paraId="7A61BAAA" w14:textId="2F1C432C" w:rsidR="00554849" w:rsidRPr="00EB7DA8" w:rsidRDefault="00A47D82" w:rsidP="0030655B">
      <w:pPr>
        <w:pStyle w:val="Listaszerbekezds"/>
        <w:numPr>
          <w:ilvl w:val="0"/>
          <w:numId w:val="28"/>
        </w:numPr>
        <w:ind w:left="0" w:firstLine="0"/>
        <w:jc w:val="center"/>
        <w:rPr>
          <w:rFonts w:ascii="Bookman Old Style" w:hAnsi="Bookman Old Style"/>
          <w:snapToGrid w:val="0"/>
          <w:color w:val="000000"/>
          <w:szCs w:val="24"/>
        </w:rPr>
      </w:pPr>
      <w:r w:rsidRPr="00EB7DA8">
        <w:rPr>
          <w:rFonts w:ascii="Bookman Old Style" w:hAnsi="Bookman Old Style"/>
          <w:snapToGrid w:val="0"/>
          <w:color w:val="000000"/>
          <w:szCs w:val="24"/>
        </w:rPr>
        <w:t>rész</w:t>
      </w:r>
    </w:p>
    <w:p w14:paraId="12430A17" w14:textId="77777777" w:rsidR="00554849" w:rsidRPr="008A7D78" w:rsidRDefault="00554849" w:rsidP="000C5AB1">
      <w:pPr>
        <w:jc w:val="center"/>
        <w:rPr>
          <w:rFonts w:ascii="Bookman Old Style" w:hAnsi="Bookman Old Style"/>
          <w:snapToGrid w:val="0"/>
          <w:color w:val="000000"/>
          <w:szCs w:val="24"/>
        </w:rPr>
      </w:pPr>
    </w:p>
    <w:p w14:paraId="6D84A4B6" w14:textId="61F4223D" w:rsidR="00554849" w:rsidRPr="00827509" w:rsidRDefault="00002D93" w:rsidP="000C5AB1">
      <w:pPr>
        <w:jc w:val="center"/>
        <w:rPr>
          <w:rFonts w:ascii="Bookman Old Style" w:hAnsi="Bookman Old Style"/>
          <w:b/>
          <w:i/>
          <w:sz w:val="28"/>
          <w:szCs w:val="28"/>
        </w:rPr>
      </w:pPr>
      <w:r w:rsidRPr="00002D93">
        <w:rPr>
          <w:rFonts w:ascii="Bookman Old Style" w:hAnsi="Bookman Old Style"/>
          <w:b/>
          <w:i/>
          <w:sz w:val="28"/>
          <w:szCs w:val="28"/>
        </w:rPr>
        <w:t>„Tervezési szerződés a „VTT Felső-Tisza árvízvédelmi rendszerének kiépítése Tisza-Túr tározó” című KEHOP-1.4.0-15-2016-00011 azonosító számú projekt” előkészítő szakaszában Energetikai tervezési feladatok elvégzésére”</w:t>
      </w:r>
    </w:p>
    <w:p w14:paraId="1FA742F8" w14:textId="77777777" w:rsidR="00827509" w:rsidRPr="008A7D78" w:rsidRDefault="00827509" w:rsidP="000C5AB1">
      <w:pPr>
        <w:jc w:val="center"/>
        <w:rPr>
          <w:rFonts w:ascii="Bookman Old Style" w:hAnsi="Bookman Old Style"/>
          <w:snapToGrid w:val="0"/>
          <w:color w:val="000000"/>
          <w:szCs w:val="24"/>
        </w:rPr>
      </w:pPr>
    </w:p>
    <w:p w14:paraId="14AFD5D4" w14:textId="77777777" w:rsidR="000C5AB1" w:rsidRDefault="000C5AB1" w:rsidP="00827509">
      <w:pPr>
        <w:jc w:val="center"/>
        <w:rPr>
          <w:rFonts w:ascii="Bookman Old Style" w:hAnsi="Bookman Old Style"/>
          <w:snapToGrid w:val="0"/>
          <w:color w:val="000000"/>
          <w:szCs w:val="24"/>
        </w:rPr>
      </w:pPr>
      <w:r w:rsidRPr="008A7D78">
        <w:rPr>
          <w:rFonts w:ascii="Bookman Old Style" w:hAnsi="Bookman Old Style"/>
          <w:snapToGrid w:val="0"/>
          <w:color w:val="000000"/>
          <w:szCs w:val="24"/>
        </w:rPr>
        <w:t xml:space="preserve">tárgyú </w:t>
      </w:r>
      <w:r w:rsidR="00554849" w:rsidRPr="008A7D78">
        <w:rPr>
          <w:rFonts w:ascii="Bookman Old Style" w:hAnsi="Bookman Old Style"/>
          <w:snapToGrid w:val="0"/>
          <w:color w:val="000000"/>
          <w:szCs w:val="24"/>
        </w:rPr>
        <w:t>nyílt</w:t>
      </w:r>
      <w:r w:rsidRPr="008A7D78">
        <w:rPr>
          <w:rFonts w:ascii="Bookman Old Style" w:hAnsi="Bookman Old Style"/>
          <w:snapToGrid w:val="0"/>
          <w:color w:val="000000"/>
          <w:szCs w:val="24"/>
        </w:rPr>
        <w:t xml:space="preserve"> közbeszerzési eljáráshoz</w:t>
      </w:r>
    </w:p>
    <w:p w14:paraId="0C4B5617" w14:textId="77777777" w:rsidR="00827509" w:rsidRDefault="00827509" w:rsidP="00827509">
      <w:pPr>
        <w:jc w:val="center"/>
        <w:rPr>
          <w:rFonts w:ascii="Bookman Old Style" w:hAnsi="Bookman Old Style"/>
          <w:snapToGrid w:val="0"/>
          <w:color w:val="000000"/>
          <w:szCs w:val="24"/>
        </w:rPr>
      </w:pPr>
    </w:p>
    <w:p w14:paraId="413264E1" w14:textId="77777777" w:rsidR="00827509" w:rsidRDefault="00827509" w:rsidP="00827509">
      <w:pPr>
        <w:jc w:val="center"/>
        <w:rPr>
          <w:rFonts w:ascii="Bookman Old Style" w:hAnsi="Bookman Old Style"/>
          <w:snapToGrid w:val="0"/>
          <w:color w:val="000000"/>
          <w:szCs w:val="24"/>
        </w:rPr>
      </w:pPr>
    </w:p>
    <w:p w14:paraId="4554F23D" w14:textId="77777777" w:rsidR="00827509" w:rsidRDefault="00827509" w:rsidP="00827509">
      <w:pPr>
        <w:jc w:val="center"/>
        <w:rPr>
          <w:rFonts w:ascii="Bookman Old Style" w:hAnsi="Bookman Old Style"/>
          <w:snapToGrid w:val="0"/>
          <w:color w:val="000000"/>
          <w:szCs w:val="24"/>
        </w:rPr>
      </w:pPr>
    </w:p>
    <w:p w14:paraId="66DDFA94" w14:textId="77777777" w:rsidR="00827509" w:rsidRPr="008A7D78" w:rsidRDefault="00827509" w:rsidP="00827509">
      <w:pPr>
        <w:jc w:val="center"/>
        <w:rPr>
          <w:rFonts w:ascii="Bookman Old Style" w:hAnsi="Bookman Old Style"/>
          <w:snapToGrid w:val="0"/>
          <w:color w:val="000000"/>
          <w:szCs w:val="24"/>
        </w:rPr>
      </w:pPr>
    </w:p>
    <w:p w14:paraId="0E803BC6" w14:textId="180C4F6B" w:rsidR="000C5AB1" w:rsidRPr="008A7D78" w:rsidRDefault="00FF7E99" w:rsidP="00827509">
      <w:pPr>
        <w:jc w:val="center"/>
        <w:rPr>
          <w:rFonts w:ascii="Bookman Old Style" w:hAnsi="Bookman Old Style"/>
          <w:b/>
          <w:sz w:val="21"/>
          <w:szCs w:val="21"/>
        </w:rPr>
      </w:pPr>
      <w:r w:rsidRPr="008A7D78">
        <w:rPr>
          <w:rFonts w:ascii="Bookman Old Style" w:hAnsi="Bookman Old Style"/>
          <w:b/>
          <w:sz w:val="21"/>
          <w:szCs w:val="21"/>
        </w:rPr>
        <w:t>201</w:t>
      </w:r>
      <w:r w:rsidR="00A11790">
        <w:rPr>
          <w:rFonts w:ascii="Bookman Old Style" w:hAnsi="Bookman Old Style"/>
          <w:b/>
          <w:sz w:val="21"/>
          <w:szCs w:val="21"/>
        </w:rPr>
        <w:t>7</w:t>
      </w:r>
      <w:r w:rsidR="000C5AB1" w:rsidRPr="008A7D78">
        <w:rPr>
          <w:rFonts w:ascii="Bookman Old Style" w:hAnsi="Bookman Old Style"/>
          <w:b/>
          <w:sz w:val="21"/>
          <w:szCs w:val="21"/>
        </w:rPr>
        <w:t>.</w:t>
      </w:r>
    </w:p>
    <w:p w14:paraId="1E65CF1D" w14:textId="77777777" w:rsidR="0051244C" w:rsidRDefault="0047025E" w:rsidP="0051244C">
      <w:pPr>
        <w:jc w:val="center"/>
        <w:rPr>
          <w:rFonts w:ascii="Times New Roman" w:hAnsi="Times New Roman"/>
          <w:b/>
          <w:szCs w:val="24"/>
        </w:rPr>
      </w:pPr>
      <w:r w:rsidRPr="008A7D78">
        <w:rPr>
          <w:rFonts w:ascii="Bookman Old Style" w:hAnsi="Bookman Old Style"/>
          <w:smallCaps/>
          <w:sz w:val="21"/>
          <w:szCs w:val="21"/>
        </w:rPr>
        <w:br w:type="page"/>
      </w:r>
    </w:p>
    <w:p w14:paraId="42C749CD"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lastRenderedPageBreak/>
        <w:t>Közbeszerzési műszaki leírás</w:t>
      </w:r>
    </w:p>
    <w:p w14:paraId="72671523" w14:textId="77777777"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sz w:val="21"/>
          <w:szCs w:val="21"/>
        </w:rPr>
        <w:t xml:space="preserve">A </w:t>
      </w:r>
      <w:r w:rsidRPr="0051244C">
        <w:rPr>
          <w:rFonts w:ascii="Bookman Old Style" w:hAnsi="Bookman Old Style"/>
          <w:i/>
          <w:sz w:val="21"/>
          <w:szCs w:val="21"/>
        </w:rPr>
        <w:t xml:space="preserve">„VTT Felső-Tisza árvízvédelmi rendszerének kiépítése Tisza-Túr tározó” című KEHOP-1.4.0-15-2016-00011 azonosító számú projekt” </w:t>
      </w:r>
      <w:r w:rsidRPr="0051244C">
        <w:rPr>
          <w:rFonts w:ascii="Bookman Old Style" w:hAnsi="Bookman Old Style"/>
          <w:sz w:val="21"/>
          <w:szCs w:val="21"/>
        </w:rPr>
        <w:t>előkészítő szakaszában szükséges</w:t>
      </w:r>
      <w:r w:rsidRPr="0051244C">
        <w:rPr>
          <w:rFonts w:ascii="Bookman Old Style" w:hAnsi="Bookman Old Style"/>
          <w:b/>
          <w:sz w:val="21"/>
          <w:szCs w:val="21"/>
        </w:rPr>
        <w:t xml:space="preserve"> </w:t>
      </w:r>
    </w:p>
    <w:p w14:paraId="77A2CD7B" w14:textId="7FB4C984" w:rsidR="0051244C" w:rsidRPr="0051244C" w:rsidRDefault="0051244C" w:rsidP="0051244C">
      <w:pPr>
        <w:spacing w:before="120" w:after="120"/>
        <w:jc w:val="both"/>
        <w:rPr>
          <w:rFonts w:ascii="Bookman Old Style" w:hAnsi="Bookman Old Style"/>
          <w:b/>
          <w:sz w:val="21"/>
          <w:szCs w:val="21"/>
        </w:rPr>
      </w:pPr>
      <w:r w:rsidRPr="0051244C">
        <w:rPr>
          <w:rFonts w:ascii="Bookman Old Style" w:hAnsi="Bookman Old Style"/>
          <w:b/>
          <w:sz w:val="21"/>
          <w:szCs w:val="21"/>
        </w:rPr>
        <w:t>egyes tervdokumentációk elkészítésére</w:t>
      </w:r>
      <w:r w:rsidR="00D63F2F">
        <w:rPr>
          <w:rFonts w:ascii="Bookman Old Style" w:hAnsi="Bookman Old Style"/>
          <w:b/>
          <w:sz w:val="21"/>
          <w:szCs w:val="21"/>
        </w:rPr>
        <w:t>.</w:t>
      </w:r>
    </w:p>
    <w:p w14:paraId="3BB1EBEF" w14:textId="77777777" w:rsidR="0051244C" w:rsidRPr="0051244C" w:rsidRDefault="0051244C" w:rsidP="0051244C">
      <w:pPr>
        <w:spacing w:before="120" w:after="120"/>
        <w:jc w:val="both"/>
        <w:rPr>
          <w:rFonts w:ascii="Bookman Old Style" w:hAnsi="Bookman Old Style"/>
          <w:b/>
          <w:sz w:val="21"/>
          <w:szCs w:val="21"/>
        </w:rPr>
      </w:pPr>
    </w:p>
    <w:p w14:paraId="33B4FA3B"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Előzmények</w:t>
      </w:r>
    </w:p>
    <w:p w14:paraId="40F06B1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„VTT Felső-Tisza árvízvédelmi rendszerének kiépítése Tisza-Túr tározó” KEHOP-1.4.0-15-2016-00011 projekt Kedvezményezettje az Országos Vízügyi Főigazgatóság (OVF) és a Felső-Tisza-vidéki Vízügyi Igazgatóság által alkotott konzorcium. A konzorcium vezetője az OVF.</w:t>
      </w:r>
    </w:p>
    <w:p w14:paraId="62486FDF" w14:textId="589CEADF"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projekt komplex előkészítési feladatait az Országos Vízügyi Főigazgatóság 2015. évi CXLIII</w:t>
      </w:r>
      <w:r w:rsidR="00D63F2F">
        <w:rPr>
          <w:rFonts w:ascii="Bookman Old Style" w:hAnsi="Bookman Old Style"/>
          <w:sz w:val="21"/>
          <w:szCs w:val="21"/>
        </w:rPr>
        <w:t>. törvény</w:t>
      </w:r>
      <w:r w:rsidRPr="0051244C">
        <w:rPr>
          <w:rFonts w:ascii="Bookman Old Style" w:hAnsi="Bookman Old Style"/>
          <w:sz w:val="21"/>
          <w:szCs w:val="21"/>
        </w:rPr>
        <w:t xml:space="preserve"> szerinti 9.§ (1) bekezdés h) pontja szerinti in house konstrukció keretében rendelte meg a Viziterv Environ Kft-től. A projekt-előkészítési és tervezési feladatok nagyobb részét a Kft. saját kapatásaival</w:t>
      </w:r>
      <w:r w:rsidR="00D63F2F">
        <w:rPr>
          <w:rFonts w:ascii="Bookman Old Style" w:hAnsi="Bookman Old Style"/>
          <w:sz w:val="21"/>
          <w:szCs w:val="21"/>
        </w:rPr>
        <w:t xml:space="preserve"> teljesíti. A Viziterv Environ K</w:t>
      </w:r>
      <w:r w:rsidRPr="0051244C">
        <w:rPr>
          <w:rFonts w:ascii="Bookman Old Style" w:hAnsi="Bookman Old Style"/>
          <w:sz w:val="21"/>
          <w:szCs w:val="21"/>
        </w:rPr>
        <w:t>ft. főbb feladatai:</w:t>
      </w:r>
    </w:p>
    <w:p w14:paraId="0FF8B227" w14:textId="0F4F6295"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0" w:name="_Toc454882890"/>
      <w:r w:rsidRPr="0051244C">
        <w:rPr>
          <w:rFonts w:ascii="Bookman Old Style" w:hAnsi="Bookman Old Style"/>
          <w:sz w:val="21"/>
          <w:szCs w:val="21"/>
        </w:rPr>
        <w:t>KEHOP metodika szerinti megvalósíthatósági tanulmány (költség</w:t>
      </w:r>
      <w:r w:rsidR="00D63F2F">
        <w:rPr>
          <w:rFonts w:ascii="Bookman Old Style" w:hAnsi="Bookman Old Style"/>
          <w:sz w:val="21"/>
          <w:szCs w:val="21"/>
        </w:rPr>
        <w:t>-</w:t>
      </w:r>
      <w:r w:rsidRPr="0051244C">
        <w:rPr>
          <w:rFonts w:ascii="Bookman Old Style" w:hAnsi="Bookman Old Style"/>
          <w:sz w:val="21"/>
          <w:szCs w:val="21"/>
        </w:rPr>
        <w:t>haszon elemzést is tartalmaz) készítése</w:t>
      </w:r>
      <w:bookmarkEnd w:id="0"/>
      <w:r w:rsidR="00D63F2F">
        <w:rPr>
          <w:rFonts w:ascii="Bookman Old Style" w:hAnsi="Bookman Old Style"/>
          <w:sz w:val="21"/>
          <w:szCs w:val="21"/>
        </w:rPr>
        <w:t>,</w:t>
      </w:r>
      <w:r w:rsidRPr="0051244C">
        <w:rPr>
          <w:rFonts w:ascii="Bookman Old Style" w:hAnsi="Bookman Old Style"/>
          <w:sz w:val="21"/>
          <w:szCs w:val="21"/>
        </w:rPr>
        <w:t xml:space="preserve"> </w:t>
      </w:r>
    </w:p>
    <w:p w14:paraId="52D74A79" w14:textId="7385989C"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Projektdokumentáció összeállítása</w:t>
      </w:r>
      <w:r w:rsidR="00D63F2F">
        <w:rPr>
          <w:rFonts w:ascii="Bookman Old Style" w:hAnsi="Bookman Old Style"/>
          <w:sz w:val="21"/>
          <w:szCs w:val="21"/>
        </w:rPr>
        <w:t>,</w:t>
      </w:r>
    </w:p>
    <w:p w14:paraId="2850E8AA" w14:textId="673C987F"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1" w:name="_Toc454882892"/>
      <w:r w:rsidRPr="0051244C">
        <w:rPr>
          <w:rFonts w:ascii="Bookman Old Style" w:hAnsi="Bookman Old Style"/>
          <w:sz w:val="21"/>
          <w:szCs w:val="21"/>
        </w:rPr>
        <w:t>Vízjogi létesítési és építési engedélyes tervek készítése</w:t>
      </w:r>
      <w:bookmarkEnd w:id="1"/>
      <w:r w:rsidR="00D63F2F">
        <w:rPr>
          <w:rFonts w:ascii="Bookman Old Style" w:hAnsi="Bookman Old Style"/>
          <w:sz w:val="21"/>
          <w:szCs w:val="21"/>
        </w:rPr>
        <w:t>,</w:t>
      </w:r>
    </w:p>
    <w:p w14:paraId="42FA7A07" w14:textId="1AB33BD9"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Környezeti hatástanulmány készítése</w:t>
      </w:r>
      <w:r w:rsidR="00D63F2F">
        <w:rPr>
          <w:rFonts w:ascii="Bookman Old Style" w:hAnsi="Bookman Old Style"/>
          <w:sz w:val="21"/>
          <w:szCs w:val="21"/>
        </w:rPr>
        <w:t>,</w:t>
      </w:r>
    </w:p>
    <w:p w14:paraId="1E284832" w14:textId="690BA309"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2" w:name="_Toc454882894"/>
      <w:r w:rsidRPr="0051244C">
        <w:rPr>
          <w:rFonts w:ascii="Bookman Old Style" w:hAnsi="Bookman Old Style"/>
          <w:sz w:val="21"/>
          <w:szCs w:val="21"/>
        </w:rPr>
        <w:t>Engedélyezési eljárások bonyolítása</w:t>
      </w:r>
      <w:bookmarkEnd w:id="2"/>
      <w:r w:rsidR="00D63F2F">
        <w:rPr>
          <w:rFonts w:ascii="Bookman Old Style" w:hAnsi="Bookman Old Style"/>
          <w:sz w:val="21"/>
          <w:szCs w:val="21"/>
        </w:rPr>
        <w:t>,</w:t>
      </w:r>
    </w:p>
    <w:p w14:paraId="0A665DFD" w14:textId="53F0F779"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3" w:name="_Toc212445040"/>
      <w:bookmarkStart w:id="4" w:name="_Toc454882896"/>
      <w:r w:rsidRPr="0051244C">
        <w:rPr>
          <w:rFonts w:ascii="Bookman Old Style" w:hAnsi="Bookman Old Style"/>
          <w:sz w:val="21"/>
          <w:szCs w:val="21"/>
        </w:rPr>
        <w:t>Előzetes régészeti</w:t>
      </w:r>
      <w:bookmarkEnd w:id="3"/>
      <w:bookmarkEnd w:id="4"/>
      <w:r w:rsidR="00D63F2F">
        <w:rPr>
          <w:rFonts w:ascii="Bookman Old Style" w:hAnsi="Bookman Old Style"/>
          <w:sz w:val="21"/>
          <w:szCs w:val="21"/>
        </w:rPr>
        <w:t xml:space="preserve"> dokumentáció készítése,</w:t>
      </w:r>
    </w:p>
    <w:p w14:paraId="143072C1" w14:textId="5C3C5C96"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5" w:name="_Toc212445034"/>
      <w:bookmarkStart w:id="6" w:name="_Toc454882897"/>
      <w:r w:rsidRPr="0051244C">
        <w:rPr>
          <w:rFonts w:ascii="Bookman Old Style" w:hAnsi="Bookman Old Style"/>
          <w:sz w:val="21"/>
          <w:szCs w:val="21"/>
        </w:rPr>
        <w:t>Palád-Csécsei öblözet lokalizációs tervének átdolgozása</w:t>
      </w:r>
      <w:bookmarkEnd w:id="5"/>
      <w:bookmarkEnd w:id="6"/>
      <w:r w:rsidR="00D63F2F">
        <w:rPr>
          <w:rFonts w:ascii="Bookman Old Style" w:hAnsi="Bookman Old Style"/>
          <w:sz w:val="21"/>
          <w:szCs w:val="21"/>
        </w:rPr>
        <w:t>,</w:t>
      </w:r>
    </w:p>
    <w:p w14:paraId="21AF004D" w14:textId="5E52C628"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7" w:name="_Toc212445041"/>
      <w:bookmarkStart w:id="8" w:name="_Toc454882898"/>
      <w:r w:rsidRPr="0051244C">
        <w:rPr>
          <w:rFonts w:ascii="Bookman Old Style" w:hAnsi="Bookman Old Style"/>
          <w:sz w:val="21"/>
          <w:szCs w:val="21"/>
        </w:rPr>
        <w:t>Területfejlesztési, rendezési tervek és a projekt fejlesztéseinek</w:t>
      </w:r>
      <w:r w:rsidR="00D63F2F">
        <w:rPr>
          <w:rFonts w:ascii="Bookman Old Style" w:hAnsi="Bookman Old Style"/>
          <w:sz w:val="21"/>
          <w:szCs w:val="21"/>
        </w:rPr>
        <w:t>,</w:t>
      </w:r>
      <w:r w:rsidRPr="0051244C">
        <w:rPr>
          <w:rFonts w:ascii="Bookman Old Style" w:hAnsi="Bookman Old Style"/>
          <w:sz w:val="21"/>
          <w:szCs w:val="21"/>
        </w:rPr>
        <w:t xml:space="preserve"> valamint a kapcsolódó programoknak az összehangolása</w:t>
      </w:r>
      <w:bookmarkEnd w:id="7"/>
      <w:bookmarkEnd w:id="8"/>
      <w:r w:rsidR="00D63F2F">
        <w:rPr>
          <w:rFonts w:ascii="Bookman Old Style" w:hAnsi="Bookman Old Style"/>
          <w:sz w:val="21"/>
          <w:szCs w:val="21"/>
        </w:rPr>
        <w:t>,</w:t>
      </w:r>
      <w:r w:rsidRPr="0051244C">
        <w:rPr>
          <w:rFonts w:ascii="Bookman Old Style" w:hAnsi="Bookman Old Style"/>
          <w:sz w:val="21"/>
          <w:szCs w:val="21"/>
        </w:rPr>
        <w:t xml:space="preserve">  </w:t>
      </w:r>
    </w:p>
    <w:p w14:paraId="51AB4790" w14:textId="2888C745"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9" w:name="_Toc212445042"/>
      <w:bookmarkStart w:id="10" w:name="_Toc454882441"/>
      <w:bookmarkStart w:id="11" w:name="_Toc454882899"/>
      <w:r w:rsidRPr="0051244C">
        <w:rPr>
          <w:rFonts w:ascii="Bookman Old Style" w:hAnsi="Bookman Old Style"/>
          <w:sz w:val="21"/>
          <w:szCs w:val="21"/>
        </w:rPr>
        <w:t>Területigénybevételi terv készítése</w:t>
      </w:r>
      <w:bookmarkEnd w:id="9"/>
      <w:bookmarkEnd w:id="10"/>
      <w:bookmarkEnd w:id="11"/>
      <w:r w:rsidR="00D63F2F">
        <w:rPr>
          <w:rFonts w:ascii="Bookman Old Style" w:hAnsi="Bookman Old Style"/>
          <w:sz w:val="21"/>
          <w:szCs w:val="21"/>
        </w:rPr>
        <w:t>,</w:t>
      </w:r>
    </w:p>
    <w:p w14:paraId="32E544FE" w14:textId="22517AA2"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12" w:name="_Toc454882903"/>
      <w:r w:rsidRPr="0051244C">
        <w:rPr>
          <w:rFonts w:ascii="Bookman Old Style" w:hAnsi="Bookman Old Style"/>
          <w:sz w:val="21"/>
          <w:szCs w:val="21"/>
        </w:rPr>
        <w:t>FIDIC mérnök és műszaki ellenőr közbeszerzési eljárásához szükséges műszaki dokumentáció összeállítása</w:t>
      </w:r>
      <w:bookmarkEnd w:id="12"/>
      <w:r w:rsidR="00D63F2F">
        <w:rPr>
          <w:rFonts w:ascii="Bookman Old Style" w:hAnsi="Bookman Old Style"/>
          <w:sz w:val="21"/>
          <w:szCs w:val="21"/>
        </w:rPr>
        <w:t>,</w:t>
      </w:r>
    </w:p>
    <w:p w14:paraId="20948A69" w14:textId="2ADA6727"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13" w:name="_Toc454882904"/>
      <w:r w:rsidRPr="0051244C">
        <w:rPr>
          <w:rFonts w:ascii="Bookman Old Style" w:hAnsi="Bookman Old Style"/>
          <w:sz w:val="21"/>
          <w:szCs w:val="21"/>
        </w:rPr>
        <w:t>Kivitelezési közbeszerzési eljáráshoz szükséges műszaki dokumentáció összeállítása a tenderterv alapján</w:t>
      </w:r>
      <w:bookmarkEnd w:id="13"/>
      <w:r w:rsidR="00D63F2F">
        <w:rPr>
          <w:rFonts w:ascii="Bookman Old Style" w:hAnsi="Bookman Old Style"/>
          <w:sz w:val="21"/>
          <w:szCs w:val="21"/>
        </w:rPr>
        <w:t>,</w:t>
      </w:r>
    </w:p>
    <w:p w14:paraId="7D8E9237" w14:textId="17B415E4"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bookmarkStart w:id="14" w:name="_Toc212445045"/>
      <w:bookmarkStart w:id="15" w:name="_Toc454882902"/>
      <w:r w:rsidRPr="0051244C">
        <w:rPr>
          <w:rFonts w:ascii="Bookman Old Style" w:hAnsi="Bookman Old Style"/>
          <w:sz w:val="21"/>
          <w:szCs w:val="21"/>
        </w:rPr>
        <w:t>Ukrán határvízi egyeztetések szakértése</w:t>
      </w:r>
      <w:bookmarkEnd w:id="14"/>
      <w:bookmarkEnd w:id="15"/>
      <w:r w:rsidR="00D63F2F">
        <w:rPr>
          <w:rFonts w:ascii="Bookman Old Style" w:hAnsi="Bookman Old Style"/>
          <w:sz w:val="21"/>
          <w:szCs w:val="21"/>
        </w:rPr>
        <w:t>,</w:t>
      </w:r>
      <w:r w:rsidRPr="0051244C">
        <w:rPr>
          <w:rFonts w:ascii="Bookman Old Style" w:hAnsi="Bookman Old Style"/>
          <w:sz w:val="21"/>
          <w:szCs w:val="21"/>
        </w:rPr>
        <w:t xml:space="preserve"> </w:t>
      </w:r>
    </w:p>
    <w:p w14:paraId="618C5166" w14:textId="2607AB9D" w:rsidR="0051244C" w:rsidRPr="0051244C" w:rsidRDefault="0051244C" w:rsidP="0030655B">
      <w:pPr>
        <w:pStyle w:val="Listaszerbekezds"/>
        <w:numPr>
          <w:ilvl w:val="0"/>
          <w:numId w:val="25"/>
        </w:numPr>
        <w:spacing w:before="120" w:after="120"/>
        <w:jc w:val="both"/>
        <w:rPr>
          <w:rFonts w:ascii="Bookman Old Style" w:hAnsi="Bookman Old Style"/>
          <w:sz w:val="21"/>
          <w:szCs w:val="21"/>
        </w:rPr>
      </w:pPr>
      <w:r w:rsidRPr="0051244C">
        <w:rPr>
          <w:rFonts w:ascii="Bookman Old Style" w:hAnsi="Bookman Old Style"/>
          <w:sz w:val="21"/>
          <w:szCs w:val="21"/>
        </w:rPr>
        <w:t>Az EU minőségbiztosítási szervezetével (JASPERS) való egyeztetés folyamatában való közreműködés</w:t>
      </w:r>
      <w:r w:rsidR="00D63F2F">
        <w:rPr>
          <w:rFonts w:ascii="Bookman Old Style" w:hAnsi="Bookman Old Style"/>
          <w:sz w:val="21"/>
          <w:szCs w:val="21"/>
        </w:rPr>
        <w:t>.</w:t>
      </w:r>
    </w:p>
    <w:p w14:paraId="5F1B94FD"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b/>
          <w:sz w:val="21"/>
          <w:szCs w:val="21"/>
        </w:rPr>
        <w:t>A felsorolt tervezés előkészítő és a tervezési munkák egyes részeinek elvégzésére a Kft. jelen felhívás keretében külső szolgáltatásokat kíván igénybe venni.</w:t>
      </w:r>
      <w:r w:rsidRPr="0051244C">
        <w:rPr>
          <w:rFonts w:ascii="Bookman Old Style" w:hAnsi="Bookman Old Style"/>
          <w:sz w:val="21"/>
          <w:szCs w:val="21"/>
        </w:rPr>
        <w:t xml:space="preserve"> </w:t>
      </w:r>
    </w:p>
    <w:p w14:paraId="402F8D12"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nyertes ajánlattevőknek a Viziterv Environ Kft. koordinációja mellett szorosan együtt kell működni a jelen eljárásban kiválasztott vállalkozókkal is.</w:t>
      </w:r>
    </w:p>
    <w:p w14:paraId="7B43B93D" w14:textId="77777777" w:rsidR="0051244C" w:rsidRPr="0051244C" w:rsidRDefault="0051244C" w:rsidP="0051244C">
      <w:pPr>
        <w:spacing w:before="120" w:after="120"/>
        <w:jc w:val="both"/>
        <w:rPr>
          <w:rFonts w:ascii="Bookman Old Style" w:hAnsi="Bookman Old Style"/>
          <w:sz w:val="21"/>
          <w:szCs w:val="21"/>
        </w:rPr>
      </w:pPr>
    </w:p>
    <w:p w14:paraId="702640DC" w14:textId="77777777" w:rsidR="0051244C" w:rsidRPr="0051244C" w:rsidRDefault="0051244C" w:rsidP="0051244C">
      <w:pPr>
        <w:spacing w:before="120" w:after="120"/>
        <w:jc w:val="both"/>
        <w:rPr>
          <w:rFonts w:ascii="Bookman Old Style" w:hAnsi="Bookman Old Style"/>
          <w:b/>
          <w:sz w:val="21"/>
          <w:szCs w:val="21"/>
          <w:u w:val="single"/>
        </w:rPr>
      </w:pPr>
      <w:r w:rsidRPr="0051244C">
        <w:rPr>
          <w:rFonts w:ascii="Bookman Old Style" w:hAnsi="Bookman Old Style"/>
          <w:b/>
          <w:sz w:val="21"/>
          <w:szCs w:val="21"/>
          <w:u w:val="single"/>
        </w:rPr>
        <w:t>A tervezett beruházás általános műszaki ismertetése</w:t>
      </w:r>
    </w:p>
    <w:p w14:paraId="069320C0"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Számos vizsgálat, elemzés és modellezés eredménye szerint a Felső-Tiszán az árhullámok tetőző vízszintjének további (mintegy 100-140 cm-es) emelkedése várható. A jelen projekt előzményeként a „</w:t>
      </w:r>
      <w:r w:rsidRPr="0051244C">
        <w:rPr>
          <w:rFonts w:ascii="Bookman Old Style" w:hAnsi="Bookman Old Style"/>
          <w:i/>
          <w:sz w:val="21"/>
          <w:szCs w:val="21"/>
        </w:rPr>
        <w:t>Közös magyar-ukrán komplex síkvidéki árapasztási és ártérrevitalizációs fejlesztési program előkészítése a Felső-Tisza Visk-Vásárosnamény közötti szakaszára</w:t>
      </w:r>
      <w:r w:rsidRPr="0051244C">
        <w:rPr>
          <w:rFonts w:ascii="Bookman Old Style" w:hAnsi="Bookman Old Style"/>
          <w:sz w:val="21"/>
          <w:szCs w:val="21"/>
        </w:rPr>
        <w:t xml:space="preserve">” (HUSKROUA/1001/221 számú ENPI projekt) című projekt azzal a célkitűzéssel valósult meg, hogy a Tisza Visk (Ukrajna) és Vásárosnamény (Magyarország) közötti szakaszán az árvízi biztonság növelése céljából összehangolt magyar-ukrán árapasztási lehetőségeket tárjon fel. A vizsgálat keretében 5 lehetséges magyarországi helyszín feltárására került sor. Az érintett területeken vázlatterv szinten kidolgozásra </w:t>
      </w:r>
      <w:r w:rsidRPr="0051244C">
        <w:rPr>
          <w:rFonts w:ascii="Bookman Old Style" w:hAnsi="Bookman Old Style"/>
          <w:sz w:val="21"/>
          <w:szCs w:val="21"/>
        </w:rPr>
        <w:lastRenderedPageBreak/>
        <w:t>kerültek a műszaki lehetőségek, bemutatásra kerültek a fejlesztések várható árapasztó hatásai. Az eredmények összehasonlítása kimutatta, hogy az 5 vizsgált árapasztási helyszín közül a Tisza-Túrközi tározó által elérhető eredmények a legkedvezőbbek, mivel az egy olyan szakaszon fejti ki hatását, ahol a meglévő, illetve a más vizsgált árapasztó hatás már nem jelentkezik. Az elért eredményekre támaszkodva kerül megtervezésre, majd megvalósításra jelen projekt műszaki tartalma, mely az árvízvédelmi célok mellett egy komplex vízgazdálkodási projekt is, ami hatékony megoldást tud nyújtani a várható klímaváltozás okozta problémákra is.</w:t>
      </w:r>
      <w:r w:rsidRPr="0051244C">
        <w:rPr>
          <w:rFonts w:ascii="Bookman Old Style" w:hAnsi="Bookman Old Style"/>
          <w:i/>
          <w:noProof/>
          <w:sz w:val="21"/>
          <w:szCs w:val="21"/>
        </w:rPr>
        <w:t xml:space="preserve"> </w:t>
      </w:r>
    </w:p>
    <w:p w14:paraId="555C1DB8"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vázlatterv szerint a tervezett Tisza-Túr tározó kialakítása a 491. sz. főút ÉNY-i oldalán ~ 16 km</w:t>
      </w:r>
      <w:r w:rsidRPr="0051244C">
        <w:rPr>
          <w:rFonts w:ascii="Bookman Old Style" w:hAnsi="Bookman Old Style"/>
          <w:sz w:val="21"/>
          <w:szCs w:val="21"/>
          <w:vertAlign w:val="superscript"/>
        </w:rPr>
        <w:t>2</w:t>
      </w:r>
      <w:r w:rsidRPr="0051244C">
        <w:rPr>
          <w:rFonts w:ascii="Bookman Old Style" w:hAnsi="Bookman Old Style"/>
          <w:sz w:val="21"/>
          <w:szCs w:val="21"/>
        </w:rPr>
        <w:t xml:space="preserve"> területet érint, ahol 118,0 mBf tározási szintet feltételezve területen ~ 42 millió m</w:t>
      </w:r>
      <w:r w:rsidRPr="0051244C">
        <w:rPr>
          <w:rFonts w:ascii="Bookman Old Style" w:hAnsi="Bookman Old Style"/>
          <w:sz w:val="21"/>
          <w:szCs w:val="21"/>
          <w:vertAlign w:val="superscript"/>
        </w:rPr>
        <w:t>3</w:t>
      </w:r>
      <w:r w:rsidRPr="0051244C">
        <w:rPr>
          <w:rFonts w:ascii="Bookman Old Style" w:hAnsi="Bookman Old Style"/>
          <w:sz w:val="21"/>
          <w:szCs w:val="21"/>
        </w:rPr>
        <w:t xml:space="preserve"> víz tározható. </w:t>
      </w:r>
    </w:p>
    <w:p w14:paraId="49ED0FFB"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 xml:space="preserve">A Tisza-Túr árapasztó tározó területét és tervezett főbb létesítményeit a mellékelt helyszínrajz szemlélteti. A tározó vízbeeresztő műtárgya a Tisza 739,9 fkm-ben, a Tisza bal parti töltés 155+400 tkm szelvény környezetében kerül kialakításra Milota és Tiszabecs települések között. </w:t>
      </w:r>
    </w:p>
    <w:p w14:paraId="268AFEDB"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tározó leürítése a meglévő belvízcsatorna hálózat, valamint a Túr jobb parti töltésbe tervezett vízleeresztő műtárgyon keresztül történhet. A tározó határa nyugatról a Túr jobb parti töltés, a többi irányból pedig a települések védelmére létesítendő új töltések. A tározó öt település külterületét érinti: Tiszabecs, Milota, Tiszacsécse, Tiszakóród, Sonkád.</w:t>
      </w:r>
    </w:p>
    <w:p w14:paraId="3D5FD5E6" w14:textId="77777777" w:rsidR="0051244C" w:rsidRPr="0051244C" w:rsidRDefault="0051244C" w:rsidP="0051244C">
      <w:pPr>
        <w:spacing w:before="120" w:after="120"/>
        <w:jc w:val="both"/>
        <w:rPr>
          <w:rFonts w:ascii="Bookman Old Style" w:hAnsi="Bookman Old Style"/>
          <w:sz w:val="21"/>
          <w:szCs w:val="21"/>
        </w:rPr>
      </w:pPr>
      <w:r w:rsidRPr="0051244C">
        <w:rPr>
          <w:rFonts w:ascii="Bookman Old Style" w:hAnsi="Bookman Old Style"/>
          <w:sz w:val="21"/>
          <w:szCs w:val="21"/>
        </w:rPr>
        <w:t>A tározó főbb létesítményei:</w:t>
      </w:r>
    </w:p>
    <w:p w14:paraId="209DB731" w14:textId="72B893AE" w:rsidR="0051244C" w:rsidRPr="0051244C" w:rsidRDefault="0051244C" w:rsidP="0030655B">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i/>
          <w:noProof/>
          <w:sz w:val="21"/>
          <w:szCs w:val="21"/>
        </w:rPr>
        <w:drawing>
          <wp:anchor distT="0" distB="0" distL="114300" distR="114300" simplePos="0" relativeHeight="251659264" behindDoc="1" locked="0" layoutInCell="1" allowOverlap="1" wp14:anchorId="6183E709" wp14:editId="1C43333E">
            <wp:simplePos x="0" y="0"/>
            <wp:positionH relativeFrom="column">
              <wp:posOffset>5080</wp:posOffset>
            </wp:positionH>
            <wp:positionV relativeFrom="paragraph">
              <wp:posOffset>1204595</wp:posOffset>
            </wp:positionV>
            <wp:extent cx="5701665" cy="4011295"/>
            <wp:effectExtent l="19050" t="19050" r="13335" b="27305"/>
            <wp:wrapTight wrapText="bothSides">
              <wp:wrapPolygon edited="0">
                <wp:start x="-72" y="-103"/>
                <wp:lineTo x="-72" y="21644"/>
                <wp:lineTo x="21578" y="21644"/>
                <wp:lineTo x="21578" y="-103"/>
                <wp:lineTo x="-72" y="-103"/>
              </wp:wrapPolygon>
            </wp:wrapTight>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1665" cy="40112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51244C">
        <w:rPr>
          <w:rFonts w:ascii="Bookman Old Style" w:hAnsi="Bookman Old Style"/>
          <w:sz w:val="21"/>
          <w:szCs w:val="21"/>
        </w:rPr>
        <w:t>Árapasztó tározó töltés 24,9 km</w:t>
      </w:r>
      <w:r w:rsidR="00D63F2F">
        <w:rPr>
          <w:rFonts w:ascii="Bookman Old Style" w:hAnsi="Bookman Old Style"/>
          <w:sz w:val="21"/>
          <w:szCs w:val="21"/>
        </w:rPr>
        <w:t>,</w:t>
      </w:r>
    </w:p>
    <w:p w14:paraId="5D899616" w14:textId="2E0681D5" w:rsidR="0051244C" w:rsidRPr="0051244C" w:rsidRDefault="0051244C" w:rsidP="0030655B">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Beeresztő és leürítő műtárgy</w:t>
      </w:r>
      <w:r w:rsidR="00D63F2F">
        <w:rPr>
          <w:rFonts w:ascii="Bookman Old Style" w:hAnsi="Bookman Old Style"/>
          <w:sz w:val="21"/>
          <w:szCs w:val="21"/>
        </w:rPr>
        <w:t>,</w:t>
      </w:r>
    </w:p>
    <w:p w14:paraId="024FA82E" w14:textId="4AAF9987" w:rsidR="0051244C" w:rsidRPr="0051244C" w:rsidRDefault="0051244C" w:rsidP="0030655B">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Belvízrendszer és műtárgyai</w:t>
      </w:r>
      <w:r w:rsidR="00D63F2F">
        <w:rPr>
          <w:rFonts w:ascii="Bookman Old Style" w:hAnsi="Bookman Old Style"/>
          <w:sz w:val="21"/>
          <w:szCs w:val="21"/>
        </w:rPr>
        <w:t>,</w:t>
      </w:r>
    </w:p>
    <w:p w14:paraId="44F3AC8D" w14:textId="4DA19F04" w:rsidR="0051244C" w:rsidRPr="0051244C" w:rsidRDefault="0051244C" w:rsidP="0030655B">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Tiszai vízpótló rendszer és műtárgyai</w:t>
      </w:r>
      <w:r w:rsidR="00D63F2F">
        <w:rPr>
          <w:rFonts w:ascii="Bookman Old Style" w:hAnsi="Bookman Old Style"/>
          <w:sz w:val="21"/>
          <w:szCs w:val="21"/>
        </w:rPr>
        <w:t>,</w:t>
      </w:r>
    </w:p>
    <w:p w14:paraId="532F6DC6" w14:textId="4C5E4786" w:rsidR="0051244C" w:rsidRPr="0051244C" w:rsidRDefault="0051244C" w:rsidP="0030655B">
      <w:pPr>
        <w:pStyle w:val="Listaszerbekezds"/>
        <w:numPr>
          <w:ilvl w:val="0"/>
          <w:numId w:val="24"/>
        </w:numPr>
        <w:spacing w:before="120" w:after="120"/>
        <w:jc w:val="both"/>
        <w:rPr>
          <w:rFonts w:ascii="Bookman Old Style" w:hAnsi="Bookman Old Style"/>
          <w:sz w:val="21"/>
          <w:szCs w:val="21"/>
        </w:rPr>
      </w:pPr>
      <w:r w:rsidRPr="0051244C">
        <w:rPr>
          <w:rFonts w:ascii="Bookman Old Style" w:hAnsi="Bookman Old Style"/>
          <w:sz w:val="21"/>
          <w:szCs w:val="21"/>
        </w:rPr>
        <w:t>Vízrendszerek közötti átvezetést biztosító csatornarendszer és műtárgyai</w:t>
      </w:r>
      <w:r w:rsidR="00D63F2F">
        <w:rPr>
          <w:rFonts w:ascii="Bookman Old Style" w:hAnsi="Bookman Old Style"/>
          <w:sz w:val="21"/>
          <w:szCs w:val="21"/>
        </w:rPr>
        <w:t>.</w:t>
      </w:r>
    </w:p>
    <w:p w14:paraId="5D931986" w14:textId="77777777" w:rsidR="0051244C" w:rsidRPr="0051244C" w:rsidRDefault="0051244C" w:rsidP="0051244C">
      <w:pPr>
        <w:spacing w:before="120" w:after="120"/>
        <w:jc w:val="both"/>
        <w:rPr>
          <w:rFonts w:ascii="Bookman Old Style" w:hAnsi="Bookman Old Style"/>
          <w:sz w:val="21"/>
          <w:szCs w:val="21"/>
        </w:rPr>
      </w:pPr>
    </w:p>
    <w:p w14:paraId="6F47064A" w14:textId="57EACF2C"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lastRenderedPageBreak/>
        <w:t xml:space="preserve">Szükséges a leürítést segítő belvízrendszerek rekonstrukciója. A munkálatok keretében közel ~ 66,0 km </w:t>
      </w:r>
      <w:r w:rsidR="00D63F2F">
        <w:rPr>
          <w:rFonts w:ascii="Bookman Old Style" w:hAnsi="Bookman Old Style"/>
          <w:sz w:val="21"/>
          <w:szCs w:val="21"/>
        </w:rPr>
        <w:t>csatorna rekonstrukciójára</w:t>
      </w:r>
      <w:r w:rsidRPr="00EB7DA8">
        <w:rPr>
          <w:rFonts w:ascii="Bookman Old Style" w:hAnsi="Bookman Old Style"/>
          <w:sz w:val="21"/>
          <w:szCs w:val="21"/>
        </w:rPr>
        <w:t xml:space="preserve"> fog sor kerülni. </w:t>
      </w:r>
    </w:p>
    <w:p w14:paraId="12C93235" w14:textId="77777777"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t xml:space="preserve">Üzemeltetői tapasztalatok alapján kijelenthető, hogy belvízrendszer meglévő létesítményei elsősorban a vizek elvezetésére alkalmasak, vízkészlet-gazdálkodásra nem. A Tisza-Túr tározó esetében a tiszai vízpótlás céljára a meglévő, korábban üzemelő, jelenleg rossz műszaki állapotban levő Öntöző főcsatorna kerül felhasználásra. A vízpótlásra való alkalmassághoz szükséges a csatorna rekonstrukciója, illetve azon új vízkormányzó, vízelosztó műtárgyak kialakítása, továbbá egy fenntartható, megújuló energiára épülő szivattyús átemelő rendszer kiépítése. </w:t>
      </w:r>
    </w:p>
    <w:p w14:paraId="4B97CF54" w14:textId="77777777" w:rsidR="0051244C" w:rsidRPr="00EB7DA8" w:rsidRDefault="0051244C" w:rsidP="0051244C">
      <w:pPr>
        <w:spacing w:before="120" w:after="120"/>
        <w:jc w:val="both"/>
        <w:rPr>
          <w:rFonts w:ascii="Bookman Old Style" w:hAnsi="Bookman Old Style"/>
          <w:sz w:val="21"/>
          <w:szCs w:val="21"/>
        </w:rPr>
      </w:pPr>
      <w:r w:rsidRPr="00EB7DA8">
        <w:rPr>
          <w:rFonts w:ascii="Bookman Old Style" w:hAnsi="Bookman Old Style"/>
          <w:sz w:val="21"/>
          <w:szCs w:val="21"/>
        </w:rPr>
        <w:t>A meglévő vízgazdálkodási rendszer továbbfejlesztése érdekében az alábbi főbb munkák kerülnek előirányzásra:</w:t>
      </w:r>
    </w:p>
    <w:p w14:paraId="19F9AC93" w14:textId="77777777" w:rsidR="0051244C" w:rsidRPr="00EB7DA8" w:rsidRDefault="0051244C" w:rsidP="0030655B">
      <w:pPr>
        <w:pStyle w:val="Listaszerbekezds"/>
        <w:numPr>
          <w:ilvl w:val="0"/>
          <w:numId w:val="26"/>
        </w:numPr>
        <w:spacing w:before="120" w:after="120"/>
        <w:jc w:val="both"/>
        <w:rPr>
          <w:rFonts w:ascii="Bookman Old Style" w:hAnsi="Bookman Old Style"/>
          <w:sz w:val="21"/>
          <w:szCs w:val="21"/>
        </w:rPr>
      </w:pPr>
      <w:r w:rsidRPr="00EB7DA8">
        <w:rPr>
          <w:rFonts w:ascii="Bookman Old Style" w:hAnsi="Bookman Old Style"/>
          <w:sz w:val="21"/>
          <w:szCs w:val="21"/>
        </w:rPr>
        <w:t>A vízpótló rendszer kiépítésével a meglévő csatornarendszerek, illetve a környező holtmedrek vízellátásának kialakítása</w:t>
      </w:r>
    </w:p>
    <w:p w14:paraId="1A5E3BD3" w14:textId="77777777" w:rsidR="0051244C" w:rsidRPr="00EB7DA8" w:rsidRDefault="0051244C" w:rsidP="0030655B">
      <w:pPr>
        <w:pStyle w:val="Listaszerbekezds"/>
        <w:numPr>
          <w:ilvl w:val="0"/>
          <w:numId w:val="26"/>
        </w:numPr>
        <w:spacing w:before="120" w:after="120"/>
        <w:jc w:val="both"/>
        <w:rPr>
          <w:rFonts w:ascii="Bookman Old Style" w:hAnsi="Bookman Old Style"/>
          <w:sz w:val="21"/>
          <w:szCs w:val="21"/>
        </w:rPr>
      </w:pPr>
      <w:r w:rsidRPr="00EB7DA8">
        <w:rPr>
          <w:rFonts w:ascii="Bookman Old Style" w:hAnsi="Bookman Old Style"/>
          <w:sz w:val="21"/>
          <w:szCs w:val="21"/>
        </w:rPr>
        <w:t>Palád-Csécsei főcsatorna és az Alsó-Öreg-Túr közötti vízrendszer kapcsolat létrehozása</w:t>
      </w:r>
    </w:p>
    <w:p w14:paraId="2C29DEE0" w14:textId="77777777" w:rsidR="0051244C" w:rsidRPr="00EB7DA8" w:rsidRDefault="0051244C" w:rsidP="00EB7DA8">
      <w:pPr>
        <w:spacing w:before="120" w:after="120"/>
        <w:jc w:val="both"/>
        <w:rPr>
          <w:rFonts w:ascii="Bookman Old Style" w:hAnsi="Bookman Old Style"/>
          <w:sz w:val="21"/>
          <w:szCs w:val="21"/>
        </w:rPr>
      </w:pPr>
    </w:p>
    <w:p w14:paraId="144B149A" w14:textId="77777777" w:rsidR="00002D93" w:rsidRDefault="0051244C" w:rsidP="00002D93">
      <w:pPr>
        <w:spacing w:before="120" w:after="120"/>
        <w:jc w:val="both"/>
        <w:rPr>
          <w:rFonts w:ascii="Bookman Old Style" w:hAnsi="Bookman Old Style"/>
          <w:b/>
          <w:sz w:val="21"/>
          <w:szCs w:val="21"/>
          <w:u w:val="single"/>
        </w:rPr>
      </w:pPr>
      <w:r w:rsidRPr="00EB7DA8">
        <w:rPr>
          <w:rFonts w:ascii="Bookman Old Style" w:hAnsi="Bookman Old Style"/>
          <w:b/>
          <w:sz w:val="21"/>
          <w:szCs w:val="21"/>
          <w:u w:val="single"/>
        </w:rPr>
        <w:t>Részenkénti feladat-meghatározás</w:t>
      </w:r>
    </w:p>
    <w:p w14:paraId="0BD9E86F" w14:textId="1F62140A" w:rsidR="00002D93" w:rsidRPr="00002D93" w:rsidRDefault="00002D93" w:rsidP="00002D93">
      <w:pPr>
        <w:spacing w:before="120" w:after="120"/>
        <w:jc w:val="both"/>
        <w:rPr>
          <w:rFonts w:ascii="Bookman Old Style" w:hAnsi="Bookman Old Style"/>
          <w:b/>
          <w:sz w:val="21"/>
          <w:szCs w:val="21"/>
          <w:u w:val="single"/>
        </w:rPr>
      </w:pPr>
      <w:r w:rsidRPr="00002D93">
        <w:rPr>
          <w:rFonts w:ascii="Bookman Old Style" w:hAnsi="Bookman Old Style"/>
          <w:b/>
          <w:sz w:val="21"/>
          <w:szCs w:val="21"/>
        </w:rPr>
        <w:t>Napenergiával működtetett vízpótlási célú szivattyúzási hely tervezése</w:t>
      </w:r>
      <w:r w:rsidRPr="00002D93">
        <w:rPr>
          <w:rFonts w:ascii="Bookman Old Style" w:hAnsi="Bookman Old Style"/>
          <w:sz w:val="21"/>
          <w:szCs w:val="21"/>
          <w:u w:val="single"/>
        </w:rPr>
        <w:t xml:space="preserve"> </w:t>
      </w:r>
    </w:p>
    <w:p w14:paraId="41B69363" w14:textId="661AAF9C" w:rsidR="00002D93" w:rsidRPr="00002D93" w:rsidRDefault="00002D93" w:rsidP="00002D93">
      <w:pPr>
        <w:spacing w:before="120" w:after="120"/>
        <w:jc w:val="both"/>
        <w:rPr>
          <w:rFonts w:ascii="Bookman Old Style" w:hAnsi="Bookman Old Style"/>
          <w:sz w:val="21"/>
          <w:szCs w:val="21"/>
        </w:rPr>
      </w:pPr>
      <w:r w:rsidRPr="00002D93">
        <w:rPr>
          <w:rFonts w:ascii="Bookman Old Style" w:hAnsi="Bookman Old Style"/>
          <w:sz w:val="21"/>
          <w:szCs w:val="21"/>
        </w:rPr>
        <w:t>A tervezett Tisza-Túr árapasztó tározó területén és környezetében a vízgazdálkodás fejlesztése</w:t>
      </w:r>
      <w:r w:rsidR="00D63F2F">
        <w:rPr>
          <w:rFonts w:ascii="Bookman Old Style" w:hAnsi="Bookman Old Style"/>
          <w:sz w:val="21"/>
          <w:szCs w:val="21"/>
        </w:rPr>
        <w:t>,</w:t>
      </w:r>
      <w:r w:rsidRPr="00002D93">
        <w:rPr>
          <w:rFonts w:ascii="Bookman Old Style" w:hAnsi="Bookman Old Style"/>
          <w:sz w:val="21"/>
          <w:szCs w:val="21"/>
        </w:rPr>
        <w:t xml:space="preserve"> valamint a természetvédelmi értékek fenntartása és a tájgazdálkodás fejlesztése, vízgazdálkodása érdekében vízpótlási lehetőséget is biztosítani kíván a projekt. Ehhez olyan vízkivételi hely szükséges, amely kisvízi tiszai vízállás esetén szivattyús vízkivezetést biztosít.</w:t>
      </w:r>
    </w:p>
    <w:p w14:paraId="14410520" w14:textId="77777777" w:rsidR="00002D93" w:rsidRPr="00002D93" w:rsidRDefault="00002D93" w:rsidP="00002D93">
      <w:pPr>
        <w:spacing w:before="120" w:after="120"/>
        <w:jc w:val="both"/>
        <w:rPr>
          <w:rFonts w:ascii="Bookman Old Style" w:hAnsi="Bookman Old Style"/>
          <w:sz w:val="21"/>
          <w:szCs w:val="21"/>
        </w:rPr>
      </w:pPr>
      <w:r w:rsidRPr="00002D93">
        <w:rPr>
          <w:rFonts w:ascii="Bookman Old Style" w:hAnsi="Bookman Old Style"/>
          <w:sz w:val="21"/>
          <w:szCs w:val="21"/>
        </w:rPr>
        <w:t xml:space="preserve">A Tisza-Túr tározó területével érintett Palád-Csécsei öblözet vízpótlása gravitációsan csak I. fok, vagy azt meghaladó árvizek esetén biztosítható. Ezek tartóssága viszonylag csekély. Minden 10 évben 8-szor, 9-szer várható első fokot meghaladó szint, azonban a várható éves tartósság mindössze 4-5 nap, és az sem egyhuzamban, hanem esetleg szétosztva jelentkezik. Az első fokú szint év közbeni ideje sem feltétlenül esik egybe a vízpótlási igényekkel és tartóssága sem mindig tudja kielégíteni a szükséges vízmennyiségi igényt. További probléma, hogy az árhullámok levonulása a területi csapadék, illetve a gravitációs vízkivezetés átmeneti megszűnése miatt belvizes időszakkal esik egybe, amikor a területi vízigény nem is jelentkezik. </w:t>
      </w:r>
    </w:p>
    <w:p w14:paraId="1D6E4D08" w14:textId="77777777" w:rsidR="00002D93" w:rsidRPr="00002D93" w:rsidRDefault="00002D93" w:rsidP="00002D93">
      <w:pPr>
        <w:spacing w:before="120" w:after="120"/>
        <w:jc w:val="both"/>
        <w:rPr>
          <w:rFonts w:ascii="Bookman Old Style" w:hAnsi="Bookman Old Style"/>
          <w:sz w:val="21"/>
          <w:szCs w:val="21"/>
        </w:rPr>
      </w:pPr>
      <w:r w:rsidRPr="00002D93">
        <w:rPr>
          <w:rFonts w:ascii="Bookman Old Style" w:hAnsi="Bookman Old Style"/>
          <w:sz w:val="21"/>
          <w:szCs w:val="21"/>
        </w:rPr>
        <w:t xml:space="preserve">Jelen projekt komplex vízgazdálkodási megoldást kínál, melynek az árvízi biztonság növelése mellett fontos a vízhiányos állapotok kezelése oly módon, hogy a nyári kisvizes időszakba is lehetővé tegye a vízbevezetést. Ezen időszakban a vízhiányos állapotok kezelése tiszai vízszintemelés hiányában kizárólagosan szivattyúsan lehetséges. A szivattyúzás üzemeltetési költségének megtérülése az érintett terület tulajdonviszonyainak, illetve a kialakult mezőgazdálkodási szerkezet következtében nem biztosítható. Az aszálykezelés, továbbá az ökológiai állapot számottevő javításának egyedüli megoldása, hogy az üzemeltetés során felhasználandó energiát zöldenergiából, azon belül is a térségünkre jellemző napenergiából nyerjük. </w:t>
      </w:r>
    </w:p>
    <w:p w14:paraId="2B8DEC6C" w14:textId="77777777" w:rsidR="00002D93" w:rsidRPr="00002D93" w:rsidRDefault="00002D93" w:rsidP="00002D93">
      <w:pPr>
        <w:spacing w:before="120" w:after="120"/>
        <w:jc w:val="both"/>
        <w:rPr>
          <w:rFonts w:ascii="Bookman Old Style" w:hAnsi="Bookman Old Style"/>
          <w:sz w:val="21"/>
          <w:szCs w:val="21"/>
        </w:rPr>
      </w:pPr>
      <w:r w:rsidRPr="00002D93">
        <w:rPr>
          <w:rFonts w:ascii="Bookman Old Style" w:hAnsi="Bookman Old Style"/>
          <w:sz w:val="21"/>
          <w:szCs w:val="21"/>
        </w:rPr>
        <w:t>A szivattyús vízkivétel tervezett kapacitása 0.5 m</w:t>
      </w:r>
      <w:r w:rsidRPr="00002D93">
        <w:rPr>
          <w:rFonts w:ascii="Bookman Old Style" w:hAnsi="Bookman Old Style"/>
          <w:sz w:val="21"/>
          <w:szCs w:val="21"/>
          <w:vertAlign w:val="superscript"/>
        </w:rPr>
        <w:t>3</w:t>
      </w:r>
      <w:r w:rsidRPr="00002D93">
        <w:rPr>
          <w:rFonts w:ascii="Bookman Old Style" w:hAnsi="Bookman Old Style"/>
          <w:sz w:val="21"/>
          <w:szCs w:val="21"/>
        </w:rPr>
        <w:t xml:space="preserve">/s. Energia ellátását szivattyús részben napenergia felhasználásával tervezik biztosítani. </w:t>
      </w:r>
    </w:p>
    <w:p w14:paraId="7EB3ADC4" w14:textId="77777777" w:rsidR="00002D93" w:rsidRDefault="00002D93" w:rsidP="00002D93">
      <w:pPr>
        <w:spacing w:before="120" w:after="120"/>
        <w:jc w:val="both"/>
        <w:rPr>
          <w:rFonts w:ascii="Bookman Old Style" w:hAnsi="Bookman Old Style"/>
          <w:sz w:val="21"/>
          <w:szCs w:val="21"/>
        </w:rPr>
      </w:pPr>
      <w:r w:rsidRPr="00002D93">
        <w:rPr>
          <w:rFonts w:ascii="Bookman Old Style" w:hAnsi="Bookman Old Style"/>
          <w:sz w:val="21"/>
          <w:szCs w:val="21"/>
        </w:rPr>
        <w:t>Az energiaellátását a Tározó töltés 0+230-0+450 tkm szelvényei között a mentett oldalon, a Milota 032/4-9 és 032/13 hrsz alatti földrészleteken, összesen 1,0 ha-os területen kialakítandó napelem park biztosítaná. A zöldenergiára épülő vízbevezetés lehetőséget teremt a költséghatékony üzemeltetésre, ezért a vízpótlás biztosítása telepíthető szivattyúk beépítésével május 01-től-szeptember 30-ig lesz megoldható akár folyamatos üzemben is.</w:t>
      </w:r>
    </w:p>
    <w:p w14:paraId="28CFF1B4" w14:textId="77777777" w:rsidR="00D63F2F" w:rsidRDefault="00D63F2F" w:rsidP="00002D93">
      <w:pPr>
        <w:spacing w:before="120" w:after="120"/>
        <w:jc w:val="both"/>
        <w:rPr>
          <w:rFonts w:ascii="Bookman Old Style" w:hAnsi="Bookman Old Style"/>
          <w:sz w:val="21"/>
          <w:szCs w:val="21"/>
        </w:rPr>
      </w:pPr>
    </w:p>
    <w:p w14:paraId="4C784DCC" w14:textId="77777777" w:rsidR="00D63F2F" w:rsidRPr="00002D93" w:rsidRDefault="00D63F2F" w:rsidP="00002D93">
      <w:pPr>
        <w:spacing w:before="120" w:after="120"/>
        <w:jc w:val="both"/>
        <w:rPr>
          <w:rFonts w:ascii="Bookman Old Style" w:hAnsi="Bookman Old Style"/>
          <w:sz w:val="21"/>
          <w:szCs w:val="21"/>
        </w:rPr>
      </w:pPr>
    </w:p>
    <w:p w14:paraId="4E1E43CB" w14:textId="7F33F35D" w:rsidR="00002D93" w:rsidRPr="00002D93" w:rsidRDefault="00002D93" w:rsidP="00002D93">
      <w:pPr>
        <w:spacing w:before="120" w:after="120"/>
        <w:jc w:val="both"/>
        <w:rPr>
          <w:rFonts w:ascii="Bookman Old Style" w:hAnsi="Bookman Old Style"/>
          <w:b/>
          <w:sz w:val="21"/>
          <w:szCs w:val="21"/>
        </w:rPr>
      </w:pPr>
      <w:r w:rsidRPr="00002D93">
        <w:rPr>
          <w:rFonts w:ascii="Bookman Old Style" w:hAnsi="Bookman Old Style"/>
          <w:b/>
          <w:sz w:val="21"/>
          <w:szCs w:val="21"/>
        </w:rPr>
        <w:t xml:space="preserve">A </w:t>
      </w:r>
      <w:r w:rsidR="001C7A17">
        <w:rPr>
          <w:rFonts w:ascii="Bookman Old Style" w:hAnsi="Bookman Old Style"/>
          <w:b/>
          <w:sz w:val="21"/>
          <w:szCs w:val="21"/>
        </w:rPr>
        <w:t>Tervező</w:t>
      </w:r>
      <w:r w:rsidRPr="00002D93">
        <w:rPr>
          <w:rFonts w:ascii="Bookman Old Style" w:hAnsi="Bookman Old Style"/>
          <w:b/>
          <w:sz w:val="21"/>
          <w:szCs w:val="21"/>
        </w:rPr>
        <w:t xml:space="preserve"> feladatai:</w:t>
      </w:r>
    </w:p>
    <w:p w14:paraId="7A1BABDE" w14:textId="3ABEE918" w:rsidR="00002D93" w:rsidRPr="00002D93" w:rsidRDefault="00002D93" w:rsidP="00002D93">
      <w:pPr>
        <w:spacing w:before="120" w:after="120"/>
        <w:jc w:val="both"/>
        <w:rPr>
          <w:rFonts w:ascii="Bookman Old Style" w:hAnsi="Bookman Old Style"/>
          <w:sz w:val="21"/>
          <w:szCs w:val="21"/>
        </w:rPr>
      </w:pPr>
      <w:r w:rsidRPr="00002D93">
        <w:rPr>
          <w:rFonts w:ascii="Bookman Old Style" w:hAnsi="Bookman Old Style"/>
          <w:sz w:val="21"/>
          <w:szCs w:val="21"/>
        </w:rPr>
        <w:t>A nap</w:t>
      </w:r>
      <w:r w:rsidR="00D63F2F">
        <w:rPr>
          <w:rFonts w:ascii="Bookman Old Style" w:hAnsi="Bookman Old Style"/>
          <w:sz w:val="21"/>
          <w:szCs w:val="21"/>
        </w:rPr>
        <w:t>energia felhasználási lehetőség</w:t>
      </w:r>
      <w:r w:rsidRPr="00002D93">
        <w:rPr>
          <w:rFonts w:ascii="Bookman Old Style" w:hAnsi="Bookman Old Style"/>
          <w:sz w:val="21"/>
          <w:szCs w:val="21"/>
        </w:rPr>
        <w:t xml:space="preserve"> koncepciójának kidolgozása, tervezése, a szükséges engedélyes tervek, egyéb dokumentumok elkészítése, egyeztetések lefolytatása, hatósági engedélyek beszerzése. Konkrétan:</w:t>
      </w:r>
    </w:p>
    <w:p w14:paraId="038423A4" w14:textId="77777777" w:rsidR="00002D93" w:rsidRPr="00002D93" w:rsidRDefault="00002D93" w:rsidP="0030655B">
      <w:pPr>
        <w:pStyle w:val="Listaszerbekezds"/>
        <w:numPr>
          <w:ilvl w:val="0"/>
          <w:numId w:val="27"/>
        </w:numPr>
        <w:spacing w:before="120" w:after="120"/>
        <w:jc w:val="both"/>
        <w:rPr>
          <w:rFonts w:ascii="Bookman Old Style" w:hAnsi="Bookman Old Style"/>
          <w:sz w:val="21"/>
          <w:szCs w:val="21"/>
        </w:rPr>
      </w:pPr>
      <w:r w:rsidRPr="00002D93">
        <w:rPr>
          <w:rFonts w:ascii="Bookman Old Style" w:hAnsi="Bookman Old Style"/>
          <w:sz w:val="21"/>
          <w:szCs w:val="21"/>
        </w:rPr>
        <w:t>A rendszer kiépítéséhez szükséges előzetes áramszolgáltatói tájékoztató beszerzése.</w:t>
      </w:r>
    </w:p>
    <w:p w14:paraId="7F57F236" w14:textId="77777777" w:rsidR="00002D93" w:rsidRPr="00002D93" w:rsidRDefault="00002D93" w:rsidP="0030655B">
      <w:pPr>
        <w:pStyle w:val="Listaszerbekezds"/>
        <w:numPr>
          <w:ilvl w:val="0"/>
          <w:numId w:val="27"/>
        </w:numPr>
        <w:spacing w:before="120" w:after="120"/>
        <w:jc w:val="both"/>
        <w:rPr>
          <w:rFonts w:ascii="Bookman Old Style" w:hAnsi="Bookman Old Style"/>
          <w:sz w:val="21"/>
          <w:szCs w:val="21"/>
        </w:rPr>
      </w:pPr>
      <w:r w:rsidRPr="00002D93">
        <w:rPr>
          <w:rFonts w:ascii="Bookman Old Style" w:hAnsi="Bookman Old Style"/>
          <w:sz w:val="21"/>
          <w:szCs w:val="21"/>
        </w:rPr>
        <w:t>Kiviteli tervdokumentáció elkészítése, mely az áramszolgáltatói tájékoztatónak megfelelően tartalmazza többek között a mérőhely tervét, a csatlakozási ponttól kiépítendő vezetékszakasz, a naperőmű, valamint a fogyasztási hely (szivattyúállás) rendszerbe kapcsolásának műszaki megoldását.</w:t>
      </w:r>
    </w:p>
    <w:p w14:paraId="6BF40530" w14:textId="77777777" w:rsidR="00002D93" w:rsidRPr="00002D93" w:rsidRDefault="00002D93" w:rsidP="0030655B">
      <w:pPr>
        <w:pStyle w:val="Listaszerbekezds"/>
        <w:numPr>
          <w:ilvl w:val="0"/>
          <w:numId w:val="27"/>
        </w:numPr>
        <w:spacing w:before="120" w:after="120"/>
        <w:jc w:val="both"/>
        <w:rPr>
          <w:rFonts w:ascii="Bookman Old Style" w:hAnsi="Bookman Old Style"/>
          <w:sz w:val="21"/>
          <w:szCs w:val="21"/>
        </w:rPr>
      </w:pPr>
      <w:r w:rsidRPr="00002D93">
        <w:rPr>
          <w:rFonts w:ascii="Bookman Old Style" w:hAnsi="Bookman Old Style"/>
          <w:sz w:val="21"/>
          <w:szCs w:val="21"/>
        </w:rPr>
        <w:t>Az illetékes Kormányhivatal Mérésügyi és Biztonsági Hatóság építési engedélyének a beszerzése.</w:t>
      </w:r>
    </w:p>
    <w:p w14:paraId="0B780125" w14:textId="490122DF" w:rsidR="00002D93" w:rsidRPr="00002D93" w:rsidRDefault="00002D93" w:rsidP="0030655B">
      <w:pPr>
        <w:pStyle w:val="Listaszerbekezds"/>
        <w:numPr>
          <w:ilvl w:val="0"/>
          <w:numId w:val="27"/>
        </w:numPr>
        <w:spacing w:before="120" w:after="120"/>
        <w:jc w:val="both"/>
        <w:rPr>
          <w:rFonts w:ascii="Bookman Old Style" w:hAnsi="Bookman Old Style"/>
          <w:sz w:val="21"/>
          <w:szCs w:val="21"/>
        </w:rPr>
      </w:pPr>
      <w:r w:rsidRPr="00002D93">
        <w:rPr>
          <w:rFonts w:ascii="Bookman Old Style" w:hAnsi="Bookman Old Style"/>
          <w:sz w:val="21"/>
          <w:szCs w:val="21"/>
        </w:rPr>
        <w:t>Csatlakozási dokumentáció összeállítása</w:t>
      </w:r>
      <w:r w:rsidR="00D63F2F">
        <w:rPr>
          <w:rFonts w:ascii="Bookman Old Style" w:hAnsi="Bookman Old Style"/>
          <w:sz w:val="21"/>
          <w:szCs w:val="21"/>
        </w:rPr>
        <w:t>.</w:t>
      </w:r>
    </w:p>
    <w:p w14:paraId="15D0A1EA" w14:textId="77777777" w:rsidR="00002D93" w:rsidRDefault="00002D93" w:rsidP="0030655B">
      <w:pPr>
        <w:pStyle w:val="Listaszerbekezds"/>
        <w:numPr>
          <w:ilvl w:val="0"/>
          <w:numId w:val="27"/>
        </w:numPr>
        <w:spacing w:before="120" w:after="120"/>
        <w:jc w:val="both"/>
        <w:rPr>
          <w:rFonts w:ascii="Bookman Old Style" w:hAnsi="Bookman Old Style"/>
          <w:sz w:val="21"/>
          <w:szCs w:val="21"/>
        </w:rPr>
      </w:pPr>
      <w:r w:rsidRPr="00002D93">
        <w:rPr>
          <w:rFonts w:ascii="Bookman Old Style" w:hAnsi="Bookman Old Style"/>
          <w:sz w:val="21"/>
          <w:szCs w:val="21"/>
        </w:rPr>
        <w:t xml:space="preserve">Beruházó képviselete az áramszolgáltató, illetve az egyéb illetékes hatóságoknál a napenergiára épülő rendszer engedélyezése során. </w:t>
      </w:r>
    </w:p>
    <w:p w14:paraId="750BB45C" w14:textId="5D131259" w:rsidR="000B07B3" w:rsidRPr="00002D93" w:rsidRDefault="000B07B3" w:rsidP="0030655B">
      <w:pPr>
        <w:pStyle w:val="Listaszerbekezds"/>
        <w:numPr>
          <w:ilvl w:val="0"/>
          <w:numId w:val="27"/>
        </w:numPr>
        <w:spacing w:before="120" w:after="120"/>
        <w:jc w:val="both"/>
        <w:rPr>
          <w:rFonts w:ascii="Bookman Old Style" w:hAnsi="Bookman Old Style"/>
          <w:sz w:val="21"/>
          <w:szCs w:val="21"/>
        </w:rPr>
      </w:pPr>
      <w:r>
        <w:rPr>
          <w:rFonts w:ascii="Bookman Old Style" w:hAnsi="Bookman Old Style"/>
          <w:sz w:val="21"/>
          <w:szCs w:val="21"/>
        </w:rPr>
        <w:t>A fejlesztés költségbecslésének elkészítése.</w:t>
      </w:r>
      <w:bookmarkStart w:id="16" w:name="_GoBack"/>
      <w:bookmarkEnd w:id="16"/>
    </w:p>
    <w:p w14:paraId="7FE04DB1" w14:textId="77777777" w:rsidR="00002D93" w:rsidRPr="00002D93" w:rsidRDefault="00002D93" w:rsidP="00002D93">
      <w:pPr>
        <w:spacing w:before="120" w:after="120"/>
        <w:jc w:val="both"/>
        <w:rPr>
          <w:rFonts w:ascii="Bookman Old Style" w:hAnsi="Bookman Old Style"/>
          <w:sz w:val="21"/>
          <w:szCs w:val="21"/>
        </w:rPr>
      </w:pPr>
    </w:p>
    <w:p w14:paraId="5B118EA3" w14:textId="604E14A4" w:rsidR="00002D93" w:rsidRPr="00002D93" w:rsidRDefault="00002D93" w:rsidP="00002D93">
      <w:pPr>
        <w:spacing w:before="120" w:after="120"/>
        <w:jc w:val="both"/>
        <w:rPr>
          <w:rFonts w:ascii="Bookman Old Style" w:hAnsi="Bookman Old Style"/>
          <w:sz w:val="21"/>
          <w:szCs w:val="21"/>
        </w:rPr>
      </w:pPr>
      <w:r w:rsidRPr="00002D93">
        <w:rPr>
          <w:rFonts w:ascii="Bookman Old Style" w:hAnsi="Bookman Old Style"/>
          <w:b/>
          <w:sz w:val="21"/>
          <w:szCs w:val="21"/>
        </w:rPr>
        <w:t>A megrendelő adatszolgáltatása</w:t>
      </w:r>
      <w:r w:rsidRPr="00002D93">
        <w:rPr>
          <w:rFonts w:ascii="Bookman Old Style" w:hAnsi="Bookman Old Style"/>
          <w:sz w:val="21"/>
          <w:szCs w:val="21"/>
        </w:rPr>
        <w:t>: áttekintő helyszínrajz a Tisz</w:t>
      </w:r>
      <w:r w:rsidR="00D63F2F">
        <w:rPr>
          <w:rFonts w:ascii="Bookman Old Style" w:hAnsi="Bookman Old Style"/>
          <w:sz w:val="21"/>
          <w:szCs w:val="21"/>
        </w:rPr>
        <w:t>a-Túr tározó kialakításáról. A b</w:t>
      </w:r>
      <w:r w:rsidRPr="00002D93">
        <w:rPr>
          <w:rFonts w:ascii="Bookman Old Style" w:hAnsi="Bookman Old Style"/>
          <w:sz w:val="21"/>
          <w:szCs w:val="21"/>
        </w:rPr>
        <w:t>eeresztő műtárgy környezetében lévő földterületek geodéziai felmérésének átadása táblázatos formában, illetve helyrajzi számos térképen jelölve.</w:t>
      </w:r>
    </w:p>
    <w:p w14:paraId="113B290A" w14:textId="6C6CB356" w:rsidR="00DC53F2" w:rsidRPr="00002D93" w:rsidRDefault="00DC53F2" w:rsidP="00002D93">
      <w:pPr>
        <w:spacing w:before="120" w:after="120"/>
        <w:jc w:val="both"/>
        <w:rPr>
          <w:rFonts w:ascii="Bookman Old Style" w:hAnsi="Bookman Old Style"/>
          <w:b/>
          <w:smallCaps/>
          <w:sz w:val="21"/>
          <w:szCs w:val="21"/>
        </w:rPr>
      </w:pPr>
    </w:p>
    <w:sectPr w:rsidR="00DC53F2" w:rsidRPr="00002D93" w:rsidSect="00553733">
      <w:headerReference w:type="even" r:id="rId10"/>
      <w:headerReference w:type="default" r:id="rId11"/>
      <w:footerReference w:type="default" r:id="rId12"/>
      <w:headerReference w:type="first" r:id="rId13"/>
      <w:pgSz w:w="11906" w:h="16838" w:code="9"/>
      <w:pgMar w:top="902" w:right="1418" w:bottom="1418"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93D469" w14:textId="77777777" w:rsidR="0083573B" w:rsidRDefault="0083573B">
      <w:r>
        <w:separator/>
      </w:r>
    </w:p>
  </w:endnote>
  <w:endnote w:type="continuationSeparator" w:id="0">
    <w:p w14:paraId="5E2619CB" w14:textId="77777777" w:rsidR="0083573B" w:rsidRDefault="00835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yriad_PFL">
    <w:altName w:val="Arial Narrow"/>
    <w:charset w:val="00"/>
    <w:family w:val="auto"/>
    <w:pitch w:val="variable"/>
    <w:sig w:usb0="00000007" w:usb1="00000000" w:usb2="00000000" w:usb3="00000000" w:csb0="00000013"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mp;#39">
    <w:altName w:val="Times New Roman"/>
    <w:charset w:val="00"/>
    <w:family w:val="roman"/>
    <w:pitch w:val="default"/>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10002FF" w:usb1="4000FCFF" w:usb2="00000009" w:usb3="00000000" w:csb0="0000019F" w:csb1="00000000"/>
  </w:font>
  <w:font w:name="Roman PS">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Félkövér">
    <w:altName w:val="Times New Roman"/>
    <w:panose1 w:val="02020803070505020304"/>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Optima">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9CE08" w14:textId="047D4F26" w:rsidR="009D53D1" w:rsidRPr="00E618E1" w:rsidRDefault="009D53D1" w:rsidP="008A7D78">
    <w:pPr>
      <w:pBdr>
        <w:top w:val="thickThinSmallGap" w:sz="12" w:space="1" w:color="333399"/>
      </w:pBdr>
      <w:tabs>
        <w:tab w:val="center" w:pos="4536"/>
        <w:tab w:val="right" w:pos="9072"/>
      </w:tabs>
      <w:jc w:val="right"/>
      <w:rPr>
        <w:rFonts w:ascii="Bookman Old Style" w:hAnsi="Bookman Old Style" w:cs="Bookman Old Style"/>
        <w:color w:val="333399"/>
        <w:sz w:val="18"/>
        <w:szCs w:val="18"/>
      </w:rPr>
    </w:pP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PAGE </w:instrText>
    </w:r>
    <w:r w:rsidRPr="00E618E1">
      <w:rPr>
        <w:rFonts w:ascii="Bookman Old Style" w:hAnsi="Bookman Old Style" w:cs="Bookman Old Style"/>
        <w:color w:val="333399"/>
        <w:sz w:val="18"/>
        <w:szCs w:val="18"/>
      </w:rPr>
      <w:fldChar w:fldCharType="separate"/>
    </w:r>
    <w:r w:rsidR="000B07B3">
      <w:rPr>
        <w:rFonts w:ascii="Bookman Old Style" w:hAnsi="Bookman Old Style" w:cs="Bookman Old Style"/>
        <w:noProof/>
        <w:color w:val="333399"/>
        <w:sz w:val="18"/>
        <w:szCs w:val="18"/>
      </w:rPr>
      <w:t>5</w:t>
    </w:r>
    <w:r w:rsidRPr="00E618E1">
      <w:rPr>
        <w:rFonts w:ascii="Bookman Old Style" w:hAnsi="Bookman Old Style" w:cs="Bookman Old Style"/>
        <w:color w:val="333399"/>
        <w:sz w:val="18"/>
        <w:szCs w:val="18"/>
      </w:rPr>
      <w:fldChar w:fldCharType="end"/>
    </w:r>
    <w:r w:rsidRPr="00E618E1">
      <w:rPr>
        <w:rFonts w:ascii="Bookman Old Style" w:hAnsi="Bookman Old Style" w:cs="Bookman Old Style"/>
        <w:color w:val="333399"/>
        <w:sz w:val="18"/>
        <w:szCs w:val="18"/>
      </w:rPr>
      <w:t>/</w:t>
    </w:r>
    <w:r w:rsidRPr="00E618E1">
      <w:rPr>
        <w:rFonts w:ascii="Bookman Old Style" w:hAnsi="Bookman Old Style" w:cs="Bookman Old Style"/>
        <w:color w:val="333399"/>
        <w:sz w:val="18"/>
        <w:szCs w:val="18"/>
      </w:rPr>
      <w:fldChar w:fldCharType="begin"/>
    </w:r>
    <w:r w:rsidRPr="00E618E1">
      <w:rPr>
        <w:rFonts w:ascii="Bookman Old Style" w:hAnsi="Bookman Old Style" w:cs="Bookman Old Style"/>
        <w:color w:val="333399"/>
        <w:sz w:val="18"/>
        <w:szCs w:val="18"/>
      </w:rPr>
      <w:instrText xml:space="preserve"> NUMPAGES </w:instrText>
    </w:r>
    <w:r w:rsidRPr="00E618E1">
      <w:rPr>
        <w:rFonts w:ascii="Bookman Old Style" w:hAnsi="Bookman Old Style" w:cs="Bookman Old Style"/>
        <w:color w:val="333399"/>
        <w:sz w:val="18"/>
        <w:szCs w:val="18"/>
      </w:rPr>
      <w:fldChar w:fldCharType="separate"/>
    </w:r>
    <w:r w:rsidR="000B07B3">
      <w:rPr>
        <w:rFonts w:ascii="Bookman Old Style" w:hAnsi="Bookman Old Style" w:cs="Bookman Old Style"/>
        <w:noProof/>
        <w:color w:val="333399"/>
        <w:sz w:val="18"/>
        <w:szCs w:val="18"/>
      </w:rPr>
      <w:t>5</w:t>
    </w:r>
    <w:r w:rsidRPr="00E618E1">
      <w:rPr>
        <w:rFonts w:ascii="Bookman Old Style" w:hAnsi="Bookman Old Style" w:cs="Bookman Old Style"/>
        <w:color w:val="333399"/>
        <w:sz w:val="18"/>
        <w:szCs w:val="18"/>
      </w:rPr>
      <w:fldChar w:fldCharType="end"/>
    </w:r>
  </w:p>
  <w:p w14:paraId="0841E1C6" w14:textId="77777777" w:rsidR="009D53D1" w:rsidRPr="004150CB" w:rsidRDefault="009D53D1" w:rsidP="008A7D78">
    <w:pPr>
      <w:pStyle w:val="llb"/>
      <w:jc w:val="cente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6A58B" w14:textId="77777777" w:rsidR="0083573B" w:rsidRDefault="0083573B">
      <w:r>
        <w:separator/>
      </w:r>
    </w:p>
  </w:footnote>
  <w:footnote w:type="continuationSeparator" w:id="0">
    <w:p w14:paraId="41A8C497" w14:textId="77777777" w:rsidR="0083573B" w:rsidRDefault="008357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D618C" w14:textId="77777777" w:rsidR="009D53D1" w:rsidRDefault="009D53D1">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5237D" w14:textId="77777777" w:rsidR="009D53D1" w:rsidRDefault="009D53D1">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43743" w14:textId="77777777" w:rsidR="009D53D1" w:rsidRDefault="009D53D1">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8520BDD0"/>
    <w:lvl w:ilvl="0">
      <w:start w:val="1"/>
      <w:numFmt w:val="bullet"/>
      <w:pStyle w:val="Felsorols3"/>
      <w:lvlText w:val=""/>
      <w:lvlJc w:val="left"/>
      <w:pPr>
        <w:tabs>
          <w:tab w:val="num" w:pos="926"/>
        </w:tabs>
        <w:ind w:left="926" w:hanging="360"/>
      </w:pPr>
      <w:rPr>
        <w:rFonts w:ascii="Symbol" w:hAnsi="Symbol" w:hint="default"/>
      </w:rPr>
    </w:lvl>
  </w:abstractNum>
  <w:abstractNum w:abstractNumId="1">
    <w:nsid w:val="FFFFFF88"/>
    <w:multiLevelType w:val="singleLevel"/>
    <w:tmpl w:val="586CA9D8"/>
    <w:lvl w:ilvl="0">
      <w:start w:val="1"/>
      <w:numFmt w:val="decimal"/>
      <w:pStyle w:val="Szmozottlista"/>
      <w:lvlText w:val="%1."/>
      <w:lvlJc w:val="left"/>
      <w:pPr>
        <w:tabs>
          <w:tab w:val="num" w:pos="360"/>
        </w:tabs>
        <w:ind w:left="360" w:hanging="360"/>
      </w:pPr>
    </w:lvl>
  </w:abstractNum>
  <w:abstractNum w:abstractNumId="2">
    <w:nsid w:val="FFFFFFFB"/>
    <w:multiLevelType w:val="multilevel"/>
    <w:tmpl w:val="FFFFFFFF"/>
    <w:lvl w:ilvl="0">
      <w:start w:val="1"/>
      <w:numFmt w:val="none"/>
      <w:lvlText w:val="."/>
      <w:legacy w:legacy="1" w:legacySpace="0" w:legacyIndent="0"/>
      <w:lvlJc w:val="left"/>
    </w:lvl>
    <w:lvl w:ilvl="1">
      <w:start w:val="1"/>
      <w:numFmt w:val="none"/>
      <w:suff w:val="nothing"/>
      <w:lvlText w:val=""/>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
      <w:lvlJc w:val="left"/>
    </w:lvl>
    <w:lvl w:ilvl="5">
      <w:start w:val="1"/>
      <w:numFmt w:val="none"/>
      <w:pStyle w:val="Cmsor6"/>
      <w:suff w:val="nothing"/>
      <w:lvlText w:val=""/>
      <w:lvlJc w:val="left"/>
    </w:lvl>
    <w:lvl w:ilvl="6">
      <w:start w:val="1"/>
      <w:numFmt w:val="none"/>
      <w:pStyle w:val="Cmsor7"/>
      <w:suff w:val="nothing"/>
      <w:lvlText w:val=""/>
      <w:lvlJc w:val="left"/>
    </w:lvl>
    <w:lvl w:ilvl="7">
      <w:start w:val="1"/>
      <w:numFmt w:val="none"/>
      <w:pStyle w:val="Cmsor8"/>
      <w:suff w:val="nothing"/>
      <w:lvlText w:val=""/>
      <w:lvlJc w:val="left"/>
    </w:lvl>
    <w:lvl w:ilvl="8">
      <w:start w:val="1"/>
      <w:numFmt w:val="none"/>
      <w:suff w:val="nothing"/>
      <w:lvlText w:val=""/>
      <w:lvlJc w:val="left"/>
    </w:lvl>
  </w:abstractNum>
  <w:abstractNum w:abstractNumId="3">
    <w:nsid w:val="07EC191C"/>
    <w:multiLevelType w:val="hybridMultilevel"/>
    <w:tmpl w:val="3E1E8836"/>
    <w:name w:val="WW8Num8"/>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4">
    <w:nsid w:val="095C381B"/>
    <w:multiLevelType w:val="hybridMultilevel"/>
    <w:tmpl w:val="857EB8EE"/>
    <w:lvl w:ilvl="0" w:tplc="6184911E">
      <w:start w:val="1"/>
      <w:numFmt w:val="bullet"/>
      <w:pStyle w:val="Felsorols2"/>
      <w:lvlText w:val=""/>
      <w:lvlJc w:val="left"/>
      <w:pPr>
        <w:tabs>
          <w:tab w:val="num" w:pos="10"/>
        </w:tabs>
        <w:ind w:left="180" w:firstLine="0"/>
      </w:pPr>
      <w:rPr>
        <w:rFonts w:ascii="Symbol" w:hAnsi="Symbol" w:hint="default"/>
        <w:color w:val="auto"/>
      </w:rPr>
    </w:lvl>
    <w:lvl w:ilvl="1" w:tplc="040E0003">
      <w:start w:val="1"/>
      <w:numFmt w:val="bullet"/>
      <w:lvlText w:val=""/>
      <w:lvlJc w:val="left"/>
      <w:pPr>
        <w:tabs>
          <w:tab w:val="num" w:pos="1440"/>
        </w:tabs>
        <w:ind w:left="1440" w:hanging="360"/>
      </w:pPr>
      <w:rPr>
        <w:rFonts w:ascii="Wingdings" w:hAnsi="Wingdings" w:hint="default"/>
        <w:color w:val="auto"/>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8366666"/>
    <w:multiLevelType w:val="hybridMultilevel"/>
    <w:tmpl w:val="53B84352"/>
    <w:lvl w:ilvl="0" w:tplc="114C0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FE94283"/>
    <w:multiLevelType w:val="multilevel"/>
    <w:tmpl w:val="CA163A08"/>
    <w:lvl w:ilvl="0">
      <w:start w:val="1"/>
      <w:numFmt w:val="decimal"/>
      <w:lvlText w:val="%1"/>
      <w:lvlJc w:val="left"/>
      <w:pPr>
        <w:tabs>
          <w:tab w:val="num" w:pos="0"/>
        </w:tabs>
        <w:ind w:left="680" w:hanging="680"/>
      </w:pPr>
      <w:rPr>
        <w:rFonts w:ascii="Verdana" w:hAnsi="Verdana" w:cs="Verdana" w:hint="default"/>
        <w:b/>
        <w:bCs/>
        <w:i w:val="0"/>
        <w:iCs w:val="0"/>
        <w:caps w:val="0"/>
        <w:strike w:val="0"/>
        <w:dstrike w:val="0"/>
        <w:vanish w:val="0"/>
        <w:color w:val="000000"/>
        <w:spacing w:val="0"/>
        <w:kern w:val="0"/>
        <w:position w:val="0"/>
        <w:sz w:val="20"/>
        <w:szCs w:val="20"/>
        <w:u w:val="none"/>
        <w:effect w:val="none"/>
        <w:vertAlign w:val="baseline"/>
      </w:rPr>
    </w:lvl>
    <w:lvl w:ilvl="1">
      <w:start w:val="1"/>
      <w:numFmt w:val="decimal"/>
      <w:lvlRestart w:val="0"/>
      <w:pStyle w:val="Stlus2a"/>
      <w:lvlText w:val="%1.%2"/>
      <w:lvlJc w:val="left"/>
      <w:pPr>
        <w:tabs>
          <w:tab w:val="num" w:pos="0"/>
        </w:tabs>
        <w:ind w:left="705" w:hanging="705"/>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0"/>
      <w:lvlText w:val="%1.%2.%3"/>
      <w:lvlJc w:val="left"/>
      <w:pPr>
        <w:tabs>
          <w:tab w:val="num" w:pos="0"/>
        </w:tabs>
        <w:ind w:left="720" w:hanging="720"/>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Restart w:val="0"/>
      <w:lvlText w:val="%1.%2.%3.%4"/>
      <w:lvlJc w:val="left"/>
      <w:pPr>
        <w:tabs>
          <w:tab w:val="num" w:pos="0"/>
        </w:tabs>
        <w:ind w:left="284" w:hanging="284"/>
      </w:pPr>
      <w:rPr>
        <w:rFonts w:ascii="Verdana" w:hAnsi="Verdana" w:cs="Verdana" w:hint="default"/>
        <w:b w:val="0"/>
        <w:bCs w:val="0"/>
        <w:i w:val="0"/>
        <w:iCs w:val="0"/>
        <w:caps w:val="0"/>
        <w:strike w:val="0"/>
        <w:dstrike w:val="0"/>
        <w:vanish w:val="0"/>
        <w:color w:val="000000"/>
        <w:spacing w:val="0"/>
        <w:kern w:val="0"/>
        <w:position w:val="0"/>
        <w:sz w:val="20"/>
        <w:szCs w:val="20"/>
        <w:u w:val="none"/>
        <w:effect w:val="none"/>
        <w:vertAlign w:val="baseline"/>
      </w:rPr>
    </w:lvl>
    <w:lvl w:ilvl="4">
      <w:start w:val="1"/>
      <w:numFmt w:val="decimal"/>
      <w:lvlRestart w:val="0"/>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8">
    <w:nsid w:val="2FF87A0C"/>
    <w:multiLevelType w:val="multilevel"/>
    <w:tmpl w:val="8D243CC4"/>
    <w:lvl w:ilvl="0">
      <w:start w:val="1"/>
      <w:numFmt w:val="bullet"/>
      <w:pStyle w:val="felsorols1"/>
      <w:lvlText w:val=""/>
      <w:lvlJc w:val="left"/>
      <w:pPr>
        <w:tabs>
          <w:tab w:val="num" w:pos="600"/>
        </w:tabs>
        <w:ind w:left="600" w:hanging="360"/>
      </w:pPr>
      <w:rPr>
        <w:rFonts w:ascii="Wingdings" w:hAnsi="Wingdings" w:hint="default"/>
        <w:sz w:val="20"/>
        <w:szCs w:val="20"/>
      </w:rPr>
    </w:lvl>
    <w:lvl w:ilvl="1">
      <w:start w:val="1"/>
      <w:numFmt w:val="bullet"/>
      <w:lvlText w:val="o"/>
      <w:lvlJc w:val="left"/>
      <w:pPr>
        <w:tabs>
          <w:tab w:val="num" w:pos="1320"/>
        </w:tabs>
        <w:ind w:left="1320" w:hanging="360"/>
      </w:pPr>
      <w:rPr>
        <w:rFonts w:ascii="Courier New" w:hAnsi="Courier New" w:cs="Batang" w:hint="default"/>
      </w:rPr>
    </w:lvl>
    <w:lvl w:ilvl="2" w:tentative="1">
      <w:start w:val="1"/>
      <w:numFmt w:val="bullet"/>
      <w:lvlText w:val=""/>
      <w:lvlJc w:val="left"/>
      <w:pPr>
        <w:tabs>
          <w:tab w:val="num" w:pos="2040"/>
        </w:tabs>
        <w:ind w:left="2040" w:hanging="360"/>
      </w:pPr>
      <w:rPr>
        <w:rFonts w:ascii="Wingdings" w:hAnsi="Wingdings" w:hint="default"/>
      </w:rPr>
    </w:lvl>
    <w:lvl w:ilvl="3" w:tentative="1">
      <w:start w:val="1"/>
      <w:numFmt w:val="bullet"/>
      <w:lvlText w:val=""/>
      <w:lvlJc w:val="left"/>
      <w:pPr>
        <w:tabs>
          <w:tab w:val="num" w:pos="2760"/>
        </w:tabs>
        <w:ind w:left="2760" w:hanging="360"/>
      </w:pPr>
      <w:rPr>
        <w:rFonts w:ascii="Symbol" w:hAnsi="Symbol" w:hint="default"/>
      </w:rPr>
    </w:lvl>
    <w:lvl w:ilvl="4" w:tentative="1">
      <w:start w:val="1"/>
      <w:numFmt w:val="bullet"/>
      <w:lvlText w:val="o"/>
      <w:lvlJc w:val="left"/>
      <w:pPr>
        <w:tabs>
          <w:tab w:val="num" w:pos="3480"/>
        </w:tabs>
        <w:ind w:left="3480" w:hanging="360"/>
      </w:pPr>
      <w:rPr>
        <w:rFonts w:ascii="Courier New" w:hAnsi="Courier New" w:cs="Batang" w:hint="default"/>
      </w:rPr>
    </w:lvl>
    <w:lvl w:ilvl="5" w:tentative="1">
      <w:start w:val="1"/>
      <w:numFmt w:val="bullet"/>
      <w:lvlText w:val=""/>
      <w:lvlJc w:val="left"/>
      <w:pPr>
        <w:tabs>
          <w:tab w:val="num" w:pos="4200"/>
        </w:tabs>
        <w:ind w:left="4200" w:hanging="360"/>
      </w:pPr>
      <w:rPr>
        <w:rFonts w:ascii="Wingdings" w:hAnsi="Wingdings" w:hint="default"/>
      </w:rPr>
    </w:lvl>
    <w:lvl w:ilvl="6" w:tentative="1">
      <w:start w:val="1"/>
      <w:numFmt w:val="bullet"/>
      <w:lvlText w:val=""/>
      <w:lvlJc w:val="left"/>
      <w:pPr>
        <w:tabs>
          <w:tab w:val="num" w:pos="4920"/>
        </w:tabs>
        <w:ind w:left="4920" w:hanging="360"/>
      </w:pPr>
      <w:rPr>
        <w:rFonts w:ascii="Symbol" w:hAnsi="Symbol" w:hint="default"/>
      </w:rPr>
    </w:lvl>
    <w:lvl w:ilvl="7" w:tentative="1">
      <w:start w:val="1"/>
      <w:numFmt w:val="bullet"/>
      <w:lvlText w:val="o"/>
      <w:lvlJc w:val="left"/>
      <w:pPr>
        <w:tabs>
          <w:tab w:val="num" w:pos="5640"/>
        </w:tabs>
        <w:ind w:left="5640" w:hanging="360"/>
      </w:pPr>
      <w:rPr>
        <w:rFonts w:ascii="Courier New" w:hAnsi="Courier New" w:cs="Batang" w:hint="default"/>
      </w:rPr>
    </w:lvl>
    <w:lvl w:ilvl="8" w:tentative="1">
      <w:start w:val="1"/>
      <w:numFmt w:val="bullet"/>
      <w:lvlText w:val=""/>
      <w:lvlJc w:val="left"/>
      <w:pPr>
        <w:tabs>
          <w:tab w:val="num" w:pos="6360"/>
        </w:tabs>
        <w:ind w:left="6360" w:hanging="360"/>
      </w:pPr>
      <w:rPr>
        <w:rFonts w:ascii="Wingdings" w:hAnsi="Wingdings" w:hint="default"/>
      </w:rPr>
    </w:lvl>
  </w:abstractNum>
  <w:abstractNum w:abstractNumId="9">
    <w:nsid w:val="32EA08F4"/>
    <w:multiLevelType w:val="hybridMultilevel"/>
    <w:tmpl w:val="9B0E12C6"/>
    <w:lvl w:ilvl="0" w:tplc="040E000B">
      <w:start w:val="1"/>
      <w:numFmt w:val="bullet"/>
      <w:pStyle w:val="OkeanmagyarazatbekezdesCharChar1"/>
      <w:lvlText w:val=""/>
      <w:lvlJc w:val="left"/>
      <w:pPr>
        <w:tabs>
          <w:tab w:val="num" w:pos="1271"/>
        </w:tabs>
        <w:ind w:left="1271" w:hanging="397"/>
      </w:pPr>
      <w:rPr>
        <w:rFonts w:ascii="Wingdings" w:hAnsi="Wingdings" w:hint="default"/>
      </w:rPr>
    </w:lvl>
    <w:lvl w:ilvl="1" w:tplc="040E0003">
      <w:start w:val="1"/>
      <w:numFmt w:val="bullet"/>
      <w:lvlText w:val=""/>
      <w:lvlJc w:val="left"/>
      <w:pPr>
        <w:tabs>
          <w:tab w:val="num" w:pos="1724"/>
        </w:tabs>
        <w:ind w:left="1724" w:hanging="360"/>
      </w:pPr>
      <w:rPr>
        <w:rFonts w:ascii="Symbol" w:hAnsi="Symbol" w:hint="default"/>
        <w:color w:val="auto"/>
      </w:rPr>
    </w:lvl>
    <w:lvl w:ilvl="2" w:tplc="040E0005">
      <w:start w:val="1"/>
      <w:numFmt w:val="bullet"/>
      <w:lvlText w:val=""/>
      <w:lvlJc w:val="left"/>
      <w:pPr>
        <w:tabs>
          <w:tab w:val="num" w:pos="2444"/>
        </w:tabs>
        <w:ind w:left="2444" w:hanging="360"/>
      </w:pPr>
      <w:rPr>
        <w:rFonts w:ascii="Wingdings" w:hAnsi="Wingdings" w:hint="default"/>
      </w:rPr>
    </w:lvl>
    <w:lvl w:ilvl="3" w:tplc="040E0001">
      <w:start w:val="1"/>
      <w:numFmt w:val="bullet"/>
      <w:lvlText w:val=""/>
      <w:lvlJc w:val="left"/>
      <w:pPr>
        <w:tabs>
          <w:tab w:val="num" w:pos="3164"/>
        </w:tabs>
        <w:ind w:left="3164" w:hanging="360"/>
      </w:pPr>
      <w:rPr>
        <w:rFonts w:ascii="Symbol" w:hAnsi="Symbol" w:hint="default"/>
      </w:rPr>
    </w:lvl>
    <w:lvl w:ilvl="4" w:tplc="040E0003" w:tentative="1">
      <w:start w:val="1"/>
      <w:numFmt w:val="bullet"/>
      <w:lvlText w:val="o"/>
      <w:lvlJc w:val="left"/>
      <w:pPr>
        <w:tabs>
          <w:tab w:val="num" w:pos="3884"/>
        </w:tabs>
        <w:ind w:left="3884" w:hanging="360"/>
      </w:pPr>
      <w:rPr>
        <w:rFonts w:ascii="Courier New" w:hAnsi="Courier New" w:cs="Courier New" w:hint="default"/>
      </w:rPr>
    </w:lvl>
    <w:lvl w:ilvl="5" w:tplc="040E0005" w:tentative="1">
      <w:start w:val="1"/>
      <w:numFmt w:val="bullet"/>
      <w:lvlText w:val=""/>
      <w:lvlJc w:val="left"/>
      <w:pPr>
        <w:tabs>
          <w:tab w:val="num" w:pos="4604"/>
        </w:tabs>
        <w:ind w:left="4604" w:hanging="360"/>
      </w:pPr>
      <w:rPr>
        <w:rFonts w:ascii="Wingdings" w:hAnsi="Wingdings" w:hint="default"/>
      </w:rPr>
    </w:lvl>
    <w:lvl w:ilvl="6" w:tplc="040E0001" w:tentative="1">
      <w:start w:val="1"/>
      <w:numFmt w:val="bullet"/>
      <w:lvlText w:val=""/>
      <w:lvlJc w:val="left"/>
      <w:pPr>
        <w:tabs>
          <w:tab w:val="num" w:pos="5324"/>
        </w:tabs>
        <w:ind w:left="5324" w:hanging="360"/>
      </w:pPr>
      <w:rPr>
        <w:rFonts w:ascii="Symbol" w:hAnsi="Symbol" w:hint="default"/>
      </w:rPr>
    </w:lvl>
    <w:lvl w:ilvl="7" w:tplc="040E0003" w:tentative="1">
      <w:start w:val="1"/>
      <w:numFmt w:val="bullet"/>
      <w:lvlText w:val="o"/>
      <w:lvlJc w:val="left"/>
      <w:pPr>
        <w:tabs>
          <w:tab w:val="num" w:pos="6044"/>
        </w:tabs>
        <w:ind w:left="6044" w:hanging="360"/>
      </w:pPr>
      <w:rPr>
        <w:rFonts w:ascii="Courier New" w:hAnsi="Courier New" w:cs="Courier New" w:hint="default"/>
      </w:rPr>
    </w:lvl>
    <w:lvl w:ilvl="8" w:tplc="040E0005" w:tentative="1">
      <w:start w:val="1"/>
      <w:numFmt w:val="bullet"/>
      <w:lvlText w:val=""/>
      <w:lvlJc w:val="left"/>
      <w:pPr>
        <w:tabs>
          <w:tab w:val="num" w:pos="6764"/>
        </w:tabs>
        <w:ind w:left="6764" w:hanging="360"/>
      </w:pPr>
      <w:rPr>
        <w:rFonts w:ascii="Wingdings" w:hAnsi="Wingdings" w:hint="default"/>
      </w:rPr>
    </w:lvl>
  </w:abstractNum>
  <w:abstractNum w:abstractNumId="10">
    <w:nsid w:val="337016E8"/>
    <w:multiLevelType w:val="multilevel"/>
    <w:tmpl w:val="00D8C440"/>
    <w:lvl w:ilvl="0">
      <w:start w:val="1"/>
      <w:numFmt w:val="decimal"/>
      <w:pStyle w:val="felsorol"/>
      <w:lvlText w:val="%1."/>
      <w:lvlJc w:val="left"/>
      <w:pPr>
        <w:tabs>
          <w:tab w:val="num" w:pos="720"/>
        </w:tabs>
        <w:ind w:left="720" w:hanging="360"/>
      </w:pPr>
      <w:rPr>
        <w:rFonts w:hint="default"/>
      </w:rPr>
    </w:lvl>
    <w:lvl w:ilvl="1">
      <w:start w:val="6"/>
      <w:numFmt w:val="lowerLetter"/>
      <w:lvlText w:val="%2)"/>
      <w:lvlJc w:val="left"/>
      <w:pPr>
        <w:tabs>
          <w:tab w:val="num" w:pos="1440"/>
        </w:tabs>
        <w:ind w:left="1440" w:hanging="360"/>
      </w:pPr>
      <w:rPr>
        <w:rFonts w:hint="default"/>
        <w:b w:val="0"/>
        <w:i w:val="0"/>
      </w:rPr>
    </w:lvl>
    <w:lvl w:ilvl="2">
      <w:start w:val="1"/>
      <w:numFmt w:val="lowerRoman"/>
      <w:lvlText w:val="(%3)"/>
      <w:lvlJc w:val="left"/>
      <w:pPr>
        <w:tabs>
          <w:tab w:val="num" w:pos="2700"/>
        </w:tabs>
        <w:ind w:left="2547" w:hanging="567"/>
      </w:pPr>
      <w:rPr>
        <w:rFonts w:hint="default"/>
      </w:rPr>
    </w:lvl>
    <w:lvl w:ilvl="3">
      <w:start w:val="1"/>
      <w:numFmt w:val="lowerLetter"/>
      <w:lvlText w:val="%4)"/>
      <w:lvlJc w:val="left"/>
      <w:pPr>
        <w:tabs>
          <w:tab w:val="num" w:pos="2880"/>
        </w:tabs>
        <w:ind w:left="2880" w:hanging="360"/>
      </w:pPr>
      <w:rPr>
        <w:rFonts w:hint="default"/>
        <w:b w:val="0"/>
        <w:i w:val="0"/>
        <w:sz w:val="2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36A34E19"/>
    <w:multiLevelType w:val="hybridMultilevel"/>
    <w:tmpl w:val="A3CEAB62"/>
    <w:lvl w:ilvl="0" w:tplc="114C00D2">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13">
    <w:nsid w:val="44F94377"/>
    <w:multiLevelType w:val="multilevel"/>
    <w:tmpl w:val="E47CF6D6"/>
    <w:lvl w:ilvl="0">
      <w:start w:val="1"/>
      <w:numFmt w:val="bullet"/>
      <w:pStyle w:val="bek"/>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453D0283"/>
    <w:multiLevelType w:val="hybridMultilevel"/>
    <w:tmpl w:val="91BEC370"/>
    <w:lvl w:ilvl="0" w:tplc="FFFFFFFF">
      <w:start w:val="1"/>
      <w:numFmt w:val="decimal"/>
      <w:pStyle w:val="bra"/>
      <w:lvlText w:val="%1. ábra:"/>
      <w:lvlJc w:val="left"/>
      <w:pPr>
        <w:tabs>
          <w:tab w:val="num" w:pos="794"/>
        </w:tabs>
        <w:ind w:left="851" w:hanging="851"/>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nsid w:val="46020919"/>
    <w:multiLevelType w:val="hybridMultilevel"/>
    <w:tmpl w:val="68FACD2E"/>
    <w:lvl w:ilvl="0" w:tplc="B7BACA3E">
      <w:start w:val="2"/>
      <w:numFmt w:val="bullet"/>
      <w:lvlText w:val="-"/>
      <w:lvlJc w:val="left"/>
      <w:pPr>
        <w:ind w:left="720" w:hanging="360"/>
      </w:pPr>
      <w:rPr>
        <w:rFonts w:ascii="Bookman Old Style" w:eastAsiaTheme="minorHAnsi" w:hAnsi="Bookman Old Style"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4B0C571F"/>
    <w:multiLevelType w:val="hybridMultilevel"/>
    <w:tmpl w:val="23024E02"/>
    <w:lvl w:ilvl="0" w:tplc="114C00D2">
      <w:numFmt w:val="bullet"/>
      <w:lvlText w:val="-"/>
      <w:lvlJc w:val="left"/>
      <w:pPr>
        <w:ind w:left="1065" w:hanging="705"/>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4C9062D2"/>
    <w:multiLevelType w:val="multilevel"/>
    <w:tmpl w:val="7E64296E"/>
    <w:lvl w:ilvl="0">
      <w:start w:val="1"/>
      <w:numFmt w:val="upperRoman"/>
      <w:pStyle w:val="Cmsor9"/>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decimal"/>
      <w:pStyle w:val="AltHeading3"/>
      <w:lvlText w:val="%3."/>
      <w:lvlJc w:val="left"/>
      <w:pPr>
        <w:tabs>
          <w:tab w:val="num" w:pos="2340"/>
        </w:tabs>
        <w:ind w:left="2340" w:hanging="360"/>
      </w:pPr>
      <w:rPr>
        <w:rFonts w:hint="default"/>
      </w:rPr>
    </w:lvl>
    <w:lvl w:ilvl="3">
      <w:start w:val="1"/>
      <w:numFmt w:val="bullet"/>
      <w:lvlText w:val="-"/>
      <w:lvlJc w:val="left"/>
      <w:pPr>
        <w:tabs>
          <w:tab w:val="num" w:pos="2880"/>
        </w:tabs>
        <w:ind w:left="2880" w:hanging="360"/>
      </w:pPr>
      <w:rPr>
        <w:rFonts w:ascii="Times New Roman" w:eastAsia="Times New Roman" w:hAnsi="Times New Roman" w:cs="Times New Roman" w:hint="default"/>
      </w:rPr>
    </w:lvl>
    <w:lvl w:ilvl="4">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505506A8"/>
    <w:multiLevelType w:val="multilevel"/>
    <w:tmpl w:val="04B4D654"/>
    <w:styleLink w:val="StlusFelsorols"/>
    <w:lvl w:ilvl="0">
      <w:start w:val="1"/>
      <w:numFmt w:val="bullet"/>
      <w:lvlText w:val=""/>
      <w:lvlJc w:val="left"/>
      <w:pPr>
        <w:tabs>
          <w:tab w:val="num" w:pos="720"/>
        </w:tabs>
        <w:ind w:left="720" w:hanging="360"/>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561952B6"/>
    <w:multiLevelType w:val="hybridMultilevel"/>
    <w:tmpl w:val="10062B58"/>
    <w:lvl w:ilvl="0" w:tplc="F18C4590">
      <w:start w:val="1"/>
      <w:numFmt w:val="bullet"/>
      <w:pStyle w:val="Felsorols10"/>
      <w:lvlText w:val=""/>
      <w:lvlJc w:val="left"/>
      <w:pPr>
        <w:tabs>
          <w:tab w:val="num" w:pos="720"/>
        </w:tabs>
        <w:ind w:left="720" w:hanging="360"/>
      </w:pPr>
      <w:rPr>
        <w:rFonts w:ascii="Symbol" w:hAnsi="Symbol" w:hint="default"/>
      </w:rPr>
    </w:lvl>
    <w:lvl w:ilvl="1" w:tplc="6E182C4E" w:tentative="1">
      <w:start w:val="1"/>
      <w:numFmt w:val="bullet"/>
      <w:lvlText w:val="o"/>
      <w:lvlJc w:val="left"/>
      <w:pPr>
        <w:tabs>
          <w:tab w:val="num" w:pos="1440"/>
        </w:tabs>
        <w:ind w:left="1440" w:hanging="360"/>
      </w:pPr>
      <w:rPr>
        <w:rFonts w:ascii="Courier New" w:hAnsi="Courier New" w:hint="default"/>
      </w:rPr>
    </w:lvl>
    <w:lvl w:ilvl="2" w:tplc="16D09194" w:tentative="1">
      <w:start w:val="1"/>
      <w:numFmt w:val="bullet"/>
      <w:lvlText w:val=""/>
      <w:lvlJc w:val="left"/>
      <w:pPr>
        <w:tabs>
          <w:tab w:val="num" w:pos="2160"/>
        </w:tabs>
        <w:ind w:left="2160" w:hanging="360"/>
      </w:pPr>
      <w:rPr>
        <w:rFonts w:ascii="Wingdings" w:hAnsi="Wingdings" w:hint="default"/>
      </w:rPr>
    </w:lvl>
    <w:lvl w:ilvl="3" w:tplc="4DA877D8" w:tentative="1">
      <w:start w:val="1"/>
      <w:numFmt w:val="bullet"/>
      <w:lvlText w:val=""/>
      <w:lvlJc w:val="left"/>
      <w:pPr>
        <w:tabs>
          <w:tab w:val="num" w:pos="2880"/>
        </w:tabs>
        <w:ind w:left="2880" w:hanging="360"/>
      </w:pPr>
      <w:rPr>
        <w:rFonts w:ascii="Symbol" w:hAnsi="Symbol" w:hint="default"/>
      </w:rPr>
    </w:lvl>
    <w:lvl w:ilvl="4" w:tplc="2766E61E" w:tentative="1">
      <w:start w:val="1"/>
      <w:numFmt w:val="bullet"/>
      <w:lvlText w:val="o"/>
      <w:lvlJc w:val="left"/>
      <w:pPr>
        <w:tabs>
          <w:tab w:val="num" w:pos="3600"/>
        </w:tabs>
        <w:ind w:left="3600" w:hanging="360"/>
      </w:pPr>
      <w:rPr>
        <w:rFonts w:ascii="Courier New" w:hAnsi="Courier New" w:hint="default"/>
      </w:rPr>
    </w:lvl>
    <w:lvl w:ilvl="5" w:tplc="B60A214A" w:tentative="1">
      <w:start w:val="1"/>
      <w:numFmt w:val="bullet"/>
      <w:lvlText w:val=""/>
      <w:lvlJc w:val="left"/>
      <w:pPr>
        <w:tabs>
          <w:tab w:val="num" w:pos="4320"/>
        </w:tabs>
        <w:ind w:left="4320" w:hanging="360"/>
      </w:pPr>
      <w:rPr>
        <w:rFonts w:ascii="Wingdings" w:hAnsi="Wingdings" w:hint="default"/>
      </w:rPr>
    </w:lvl>
    <w:lvl w:ilvl="6" w:tplc="5A4ED50C" w:tentative="1">
      <w:start w:val="1"/>
      <w:numFmt w:val="bullet"/>
      <w:lvlText w:val=""/>
      <w:lvlJc w:val="left"/>
      <w:pPr>
        <w:tabs>
          <w:tab w:val="num" w:pos="5040"/>
        </w:tabs>
        <w:ind w:left="5040" w:hanging="360"/>
      </w:pPr>
      <w:rPr>
        <w:rFonts w:ascii="Symbol" w:hAnsi="Symbol" w:hint="default"/>
      </w:rPr>
    </w:lvl>
    <w:lvl w:ilvl="7" w:tplc="EB40A238" w:tentative="1">
      <w:start w:val="1"/>
      <w:numFmt w:val="bullet"/>
      <w:lvlText w:val="o"/>
      <w:lvlJc w:val="left"/>
      <w:pPr>
        <w:tabs>
          <w:tab w:val="num" w:pos="5760"/>
        </w:tabs>
        <w:ind w:left="5760" w:hanging="360"/>
      </w:pPr>
      <w:rPr>
        <w:rFonts w:ascii="Courier New" w:hAnsi="Courier New" w:hint="default"/>
      </w:rPr>
    </w:lvl>
    <w:lvl w:ilvl="8" w:tplc="D9121E2A" w:tentative="1">
      <w:start w:val="1"/>
      <w:numFmt w:val="bullet"/>
      <w:lvlText w:val=""/>
      <w:lvlJc w:val="left"/>
      <w:pPr>
        <w:tabs>
          <w:tab w:val="num" w:pos="6480"/>
        </w:tabs>
        <w:ind w:left="6480" w:hanging="360"/>
      </w:pPr>
      <w:rPr>
        <w:rFonts w:ascii="Wingdings" w:hAnsi="Wingdings" w:hint="default"/>
      </w:rPr>
    </w:lvl>
  </w:abstractNum>
  <w:abstractNum w:abstractNumId="20">
    <w:nsid w:val="59962B61"/>
    <w:multiLevelType w:val="multilevel"/>
    <w:tmpl w:val="040E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A900A29"/>
    <w:multiLevelType w:val="multilevel"/>
    <w:tmpl w:val="18CEE528"/>
    <w:lvl w:ilvl="0">
      <w:start w:val="1"/>
      <w:numFmt w:val="bullet"/>
      <w:pStyle w:val="OkeanFelsorolas"/>
      <w:lvlText w:val=""/>
      <w:lvlJc w:val="left"/>
      <w:pPr>
        <w:tabs>
          <w:tab w:val="num" w:pos="567"/>
        </w:tabs>
        <w:ind w:left="567" w:hanging="397"/>
      </w:pPr>
      <w:rPr>
        <w:rFonts w:ascii="Wingdings" w:hAnsi="Wingdings" w:hint="default"/>
      </w:rPr>
    </w:lvl>
    <w:lvl w:ilvl="1">
      <w:start w:val="1"/>
      <w:numFmt w:val="bullet"/>
      <w:lvlText w:val=""/>
      <w:lvlJc w:val="left"/>
      <w:pPr>
        <w:tabs>
          <w:tab w:val="num" w:pos="1440"/>
        </w:tabs>
        <w:ind w:left="1440" w:hanging="360"/>
      </w:pPr>
      <w:rPr>
        <w:rFonts w:ascii="Wingdings" w:hAnsi="Wingdings" w:hint="default"/>
      </w:rPr>
    </w:lvl>
    <w:lvl w:ilvl="2">
      <w:start w:val="9"/>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
    <w:nsid w:val="5C322D05"/>
    <w:multiLevelType w:val="hybridMultilevel"/>
    <w:tmpl w:val="0A80550A"/>
    <w:lvl w:ilvl="0" w:tplc="7BC23142">
      <w:start w:val="1"/>
      <w:numFmt w:val="decimal"/>
      <w:lvlText w:val="%1)"/>
      <w:lvlJc w:val="left"/>
      <w:pPr>
        <w:tabs>
          <w:tab w:val="num" w:pos="360"/>
        </w:tabs>
        <w:ind w:left="360" w:hanging="360"/>
      </w:pPr>
      <w:rPr>
        <w:rFonts w:hint="default"/>
        <w:b/>
        <w:i w:val="0"/>
        <w:color w:val="00839B"/>
      </w:rPr>
    </w:lvl>
    <w:lvl w:ilvl="1" w:tplc="3288191E">
      <w:start w:val="1"/>
      <w:numFmt w:val="lowerLetter"/>
      <w:lvlText w:val="%2)"/>
      <w:lvlJc w:val="left"/>
      <w:pPr>
        <w:tabs>
          <w:tab w:val="num" w:pos="1222"/>
        </w:tabs>
        <w:ind w:left="1222" w:hanging="284"/>
      </w:pPr>
      <w:rPr>
        <w:rFonts w:ascii="Arial" w:hAnsi="Arial" w:hint="default"/>
        <w:b/>
        <w:i w:val="0"/>
        <w:color w:val="00839B"/>
        <w:sz w:val="22"/>
        <w:szCs w:val="22"/>
      </w:rPr>
    </w:lvl>
    <w:lvl w:ilvl="2" w:tplc="0B88D5F6">
      <w:start w:val="1"/>
      <w:numFmt w:val="bullet"/>
      <w:pStyle w:val="felsorolsVGT"/>
      <w:lvlText w:val=""/>
      <w:lvlJc w:val="left"/>
      <w:pPr>
        <w:tabs>
          <w:tab w:val="num" w:pos="2198"/>
        </w:tabs>
        <w:ind w:left="2121" w:hanging="283"/>
      </w:pPr>
      <w:rPr>
        <w:rFonts w:ascii="Wingdings" w:hAnsi="Wingdings" w:hint="default"/>
        <w:b/>
        <w:i w:val="0"/>
        <w:color w:val="00839B"/>
        <w:sz w:val="22"/>
      </w:rPr>
    </w:lvl>
    <w:lvl w:ilvl="3" w:tplc="CD9668D0" w:tentative="1">
      <w:start w:val="1"/>
      <w:numFmt w:val="decimal"/>
      <w:lvlText w:val="%4."/>
      <w:lvlJc w:val="left"/>
      <w:pPr>
        <w:tabs>
          <w:tab w:val="num" w:pos="2738"/>
        </w:tabs>
        <w:ind w:left="2738" w:hanging="360"/>
      </w:pPr>
    </w:lvl>
    <w:lvl w:ilvl="4" w:tplc="80E44C10" w:tentative="1">
      <w:start w:val="1"/>
      <w:numFmt w:val="lowerLetter"/>
      <w:lvlText w:val="%5."/>
      <w:lvlJc w:val="left"/>
      <w:pPr>
        <w:tabs>
          <w:tab w:val="num" w:pos="3458"/>
        </w:tabs>
        <w:ind w:left="3458" w:hanging="360"/>
      </w:pPr>
    </w:lvl>
    <w:lvl w:ilvl="5" w:tplc="652E2D4C" w:tentative="1">
      <w:start w:val="1"/>
      <w:numFmt w:val="lowerRoman"/>
      <w:lvlText w:val="%6."/>
      <w:lvlJc w:val="right"/>
      <w:pPr>
        <w:tabs>
          <w:tab w:val="num" w:pos="4178"/>
        </w:tabs>
        <w:ind w:left="4178" w:hanging="180"/>
      </w:pPr>
    </w:lvl>
    <w:lvl w:ilvl="6" w:tplc="36109074" w:tentative="1">
      <w:start w:val="1"/>
      <w:numFmt w:val="decimal"/>
      <w:lvlText w:val="%7."/>
      <w:lvlJc w:val="left"/>
      <w:pPr>
        <w:tabs>
          <w:tab w:val="num" w:pos="4898"/>
        </w:tabs>
        <w:ind w:left="4898" w:hanging="360"/>
      </w:pPr>
    </w:lvl>
    <w:lvl w:ilvl="7" w:tplc="5A32AF16" w:tentative="1">
      <w:start w:val="1"/>
      <w:numFmt w:val="lowerLetter"/>
      <w:lvlText w:val="%8."/>
      <w:lvlJc w:val="left"/>
      <w:pPr>
        <w:tabs>
          <w:tab w:val="num" w:pos="5618"/>
        </w:tabs>
        <w:ind w:left="5618" w:hanging="360"/>
      </w:pPr>
    </w:lvl>
    <w:lvl w:ilvl="8" w:tplc="606EB1F4" w:tentative="1">
      <w:start w:val="1"/>
      <w:numFmt w:val="lowerRoman"/>
      <w:lvlText w:val="%9."/>
      <w:lvlJc w:val="right"/>
      <w:pPr>
        <w:tabs>
          <w:tab w:val="num" w:pos="6338"/>
        </w:tabs>
        <w:ind w:left="6338" w:hanging="180"/>
      </w:pPr>
    </w:lvl>
  </w:abstractNum>
  <w:abstractNum w:abstractNumId="23">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4">
    <w:nsid w:val="634E74AD"/>
    <w:multiLevelType w:val="multilevel"/>
    <w:tmpl w:val="8A1AA7FE"/>
    <w:lvl w:ilvl="0">
      <w:start w:val="3"/>
      <w:numFmt w:val="bullet"/>
      <w:lvlText w:val="-"/>
      <w:lvlJc w:val="left"/>
      <w:pPr>
        <w:tabs>
          <w:tab w:val="num" w:pos="1326"/>
        </w:tabs>
        <w:ind w:left="1326" w:hanging="360"/>
      </w:pPr>
      <w:rPr>
        <w:rFonts w:ascii="Times New Roman" w:eastAsia="Times New Roman" w:hAnsi="Times New Roman" w:cs="Times New Roman" w:hint="default"/>
      </w:rPr>
    </w:lvl>
    <w:lvl w:ilvl="1" w:tentative="1">
      <w:start w:val="1"/>
      <w:numFmt w:val="bullet"/>
      <w:lvlText w:val="o"/>
      <w:lvlJc w:val="left"/>
      <w:pPr>
        <w:tabs>
          <w:tab w:val="num" w:pos="2046"/>
        </w:tabs>
        <w:ind w:left="2046" w:hanging="360"/>
      </w:pPr>
      <w:rPr>
        <w:rFonts w:ascii="Courier New" w:hAnsi="Courier New" w:hint="default"/>
      </w:rPr>
    </w:lvl>
    <w:lvl w:ilvl="2" w:tentative="1">
      <w:start w:val="1"/>
      <w:numFmt w:val="bullet"/>
      <w:lvlText w:val=""/>
      <w:lvlJc w:val="left"/>
      <w:pPr>
        <w:tabs>
          <w:tab w:val="num" w:pos="2766"/>
        </w:tabs>
        <w:ind w:left="2766" w:hanging="360"/>
      </w:pPr>
      <w:rPr>
        <w:rFonts w:ascii="Wingdings" w:hAnsi="Wingdings" w:hint="default"/>
      </w:rPr>
    </w:lvl>
    <w:lvl w:ilvl="3" w:tentative="1">
      <w:start w:val="1"/>
      <w:numFmt w:val="bullet"/>
      <w:pStyle w:val="AltHeading4"/>
      <w:lvlText w:val=""/>
      <w:lvlJc w:val="left"/>
      <w:pPr>
        <w:tabs>
          <w:tab w:val="num" w:pos="3486"/>
        </w:tabs>
        <w:ind w:left="3486" w:hanging="360"/>
      </w:pPr>
      <w:rPr>
        <w:rFonts w:ascii="Symbol" w:hAnsi="Symbol" w:hint="default"/>
      </w:rPr>
    </w:lvl>
    <w:lvl w:ilvl="4" w:tentative="1">
      <w:start w:val="1"/>
      <w:numFmt w:val="bullet"/>
      <w:lvlText w:val="o"/>
      <w:lvlJc w:val="left"/>
      <w:pPr>
        <w:tabs>
          <w:tab w:val="num" w:pos="4206"/>
        </w:tabs>
        <w:ind w:left="4206" w:hanging="360"/>
      </w:pPr>
      <w:rPr>
        <w:rFonts w:ascii="Courier New" w:hAnsi="Courier New" w:hint="default"/>
      </w:rPr>
    </w:lvl>
    <w:lvl w:ilvl="5" w:tentative="1">
      <w:start w:val="1"/>
      <w:numFmt w:val="bullet"/>
      <w:lvlText w:val=""/>
      <w:lvlJc w:val="left"/>
      <w:pPr>
        <w:tabs>
          <w:tab w:val="num" w:pos="4926"/>
        </w:tabs>
        <w:ind w:left="4926" w:hanging="360"/>
      </w:pPr>
      <w:rPr>
        <w:rFonts w:ascii="Wingdings" w:hAnsi="Wingdings" w:hint="default"/>
      </w:rPr>
    </w:lvl>
    <w:lvl w:ilvl="6" w:tentative="1">
      <w:start w:val="1"/>
      <w:numFmt w:val="bullet"/>
      <w:lvlText w:val=""/>
      <w:lvlJc w:val="left"/>
      <w:pPr>
        <w:tabs>
          <w:tab w:val="num" w:pos="5646"/>
        </w:tabs>
        <w:ind w:left="5646" w:hanging="360"/>
      </w:pPr>
      <w:rPr>
        <w:rFonts w:ascii="Symbol" w:hAnsi="Symbol" w:hint="default"/>
      </w:rPr>
    </w:lvl>
    <w:lvl w:ilvl="7" w:tentative="1">
      <w:start w:val="1"/>
      <w:numFmt w:val="bullet"/>
      <w:lvlText w:val="o"/>
      <w:lvlJc w:val="left"/>
      <w:pPr>
        <w:tabs>
          <w:tab w:val="num" w:pos="6366"/>
        </w:tabs>
        <w:ind w:left="6366" w:hanging="360"/>
      </w:pPr>
      <w:rPr>
        <w:rFonts w:ascii="Courier New" w:hAnsi="Courier New" w:hint="default"/>
      </w:rPr>
    </w:lvl>
    <w:lvl w:ilvl="8" w:tentative="1">
      <w:start w:val="1"/>
      <w:numFmt w:val="bullet"/>
      <w:lvlText w:val=""/>
      <w:lvlJc w:val="left"/>
      <w:pPr>
        <w:tabs>
          <w:tab w:val="num" w:pos="7086"/>
        </w:tabs>
        <w:ind w:left="7086" w:hanging="360"/>
      </w:pPr>
      <w:rPr>
        <w:rFonts w:ascii="Wingdings" w:hAnsi="Wingdings" w:hint="default"/>
      </w:rPr>
    </w:lvl>
  </w:abstractNum>
  <w:abstractNum w:abstractNumId="25">
    <w:nsid w:val="640A2ED0"/>
    <w:multiLevelType w:val="multilevel"/>
    <w:tmpl w:val="B4F6F9C2"/>
    <w:styleLink w:val="Stlus7"/>
    <w:lvl w:ilvl="0">
      <w:start w:val="1"/>
      <w:numFmt w:val="decimal"/>
      <w:lvlText w:val="%1."/>
      <w:lvlJc w:val="left"/>
      <w:pPr>
        <w:tabs>
          <w:tab w:val="num" w:pos="1080"/>
        </w:tabs>
        <w:ind w:left="1080" w:hanging="360"/>
      </w:pPr>
      <w:rPr>
        <w:rFonts w:hint="default"/>
      </w:rPr>
    </w:lvl>
    <w:lvl w:ilvl="1">
      <w:start w:val="3"/>
      <w:numFmt w:val="decimal"/>
      <w:lvlText w:val="%1.%2."/>
      <w:lvlJc w:val="left"/>
      <w:pPr>
        <w:tabs>
          <w:tab w:val="num" w:pos="1512"/>
        </w:tabs>
        <w:ind w:left="1512" w:hanging="432"/>
      </w:pPr>
      <w:rPr>
        <w:rFonts w:hint="default"/>
      </w:rPr>
    </w:lvl>
    <w:lvl w:ilvl="2">
      <w:start w:val="2"/>
      <w:numFmt w:val="decimal"/>
      <w:lvlText w:val="%3.%2.1"/>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26">
    <w:nsid w:val="6A482740"/>
    <w:multiLevelType w:val="hybridMultilevel"/>
    <w:tmpl w:val="EA78A762"/>
    <w:lvl w:ilvl="0" w:tplc="6AA6C12A">
      <w:start w:val="3"/>
      <w:numFmt w:val="decimal"/>
      <w:lvlText w:val="%1."/>
      <w:lvlJc w:val="left"/>
      <w:pPr>
        <w:ind w:left="720" w:hanging="360"/>
      </w:pPr>
      <w:rPr>
        <w:rFonts w:hint="default"/>
        <w:b/>
        <w:sz w:val="21"/>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7">
    <w:nsid w:val="6B805A9D"/>
    <w:multiLevelType w:val="singleLevel"/>
    <w:tmpl w:val="370E69C6"/>
    <w:lvl w:ilvl="0">
      <w:start w:val="1"/>
      <w:numFmt w:val="decimal"/>
      <w:pStyle w:val="felsorols5"/>
      <w:lvlText w:val="%1)"/>
      <w:lvlJc w:val="left"/>
      <w:pPr>
        <w:tabs>
          <w:tab w:val="num" w:pos="360"/>
        </w:tabs>
        <w:ind w:left="360" w:hanging="360"/>
      </w:pPr>
    </w:lvl>
  </w:abstractNum>
  <w:abstractNum w:abstractNumId="28">
    <w:nsid w:val="700B2923"/>
    <w:multiLevelType w:val="singleLevel"/>
    <w:tmpl w:val="0520D56C"/>
    <w:lvl w:ilvl="0">
      <w:start w:val="1"/>
      <w:numFmt w:val="bullet"/>
      <w:pStyle w:val="Text2"/>
      <w:lvlText w:val=""/>
      <w:lvlJc w:val="left"/>
      <w:pPr>
        <w:tabs>
          <w:tab w:val="num" w:pos="360"/>
        </w:tabs>
        <w:ind w:left="360" w:hanging="360"/>
      </w:pPr>
      <w:rPr>
        <w:rFonts w:ascii="Symbol" w:hAnsi="Symbol" w:cs="Times New Roman" w:hint="default"/>
      </w:rPr>
    </w:lvl>
  </w:abstractNum>
  <w:num w:numId="1">
    <w:abstractNumId w:val="17"/>
  </w:num>
  <w:num w:numId="2">
    <w:abstractNumId w:val="24"/>
  </w:num>
  <w:num w:numId="3">
    <w:abstractNumId w:val="10"/>
  </w:num>
  <w:num w:numId="4">
    <w:abstractNumId w:val="2"/>
  </w:num>
  <w:num w:numId="5">
    <w:abstractNumId w:val="21"/>
  </w:num>
  <w:num w:numId="6">
    <w:abstractNumId w:val="0"/>
  </w:num>
  <w:num w:numId="7">
    <w:abstractNumId w:val="1"/>
  </w:num>
  <w:num w:numId="8">
    <w:abstractNumId w:val="28"/>
  </w:num>
  <w:num w:numId="9">
    <w:abstractNumId w:val="8"/>
  </w:num>
  <w:num w:numId="10">
    <w:abstractNumId w:val="13"/>
  </w:num>
  <w:num w:numId="11">
    <w:abstractNumId w:val="25"/>
  </w:num>
  <w:num w:numId="12">
    <w:abstractNumId w:val="4"/>
  </w:num>
  <w:num w:numId="13">
    <w:abstractNumId w:val="14"/>
  </w:num>
  <w:num w:numId="14">
    <w:abstractNumId w:val="19"/>
  </w:num>
  <w:num w:numId="15">
    <w:abstractNumId w:val="18"/>
  </w:num>
  <w:num w:numId="16">
    <w:abstractNumId w:val="27"/>
  </w:num>
  <w:num w:numId="17">
    <w:abstractNumId w:val="20"/>
  </w:num>
  <w:num w:numId="18">
    <w:abstractNumId w:val="22"/>
  </w:num>
  <w:num w:numId="19">
    <w:abstractNumId w:val="9"/>
  </w:num>
  <w:num w:numId="20">
    <w:abstractNumId w:val="23"/>
    <w:lvlOverride w:ilvl="0">
      <w:startOverride w:val="1"/>
    </w:lvlOverride>
  </w:num>
  <w:num w:numId="21">
    <w:abstractNumId w:val="12"/>
    <w:lvlOverride w:ilvl="0">
      <w:startOverride w:val="1"/>
    </w:lvlOverride>
  </w:num>
  <w:num w:numId="22">
    <w:abstractNumId w:val="5"/>
  </w:num>
  <w:num w:numId="23">
    <w:abstractNumId w:val="7"/>
  </w:num>
  <w:num w:numId="24">
    <w:abstractNumId w:val="16"/>
  </w:num>
  <w:num w:numId="25">
    <w:abstractNumId w:val="6"/>
  </w:num>
  <w:num w:numId="26">
    <w:abstractNumId w:val="11"/>
  </w:num>
  <w:num w:numId="27">
    <w:abstractNumId w:val="15"/>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7E2"/>
    <w:rsid w:val="0000107E"/>
    <w:rsid w:val="000010DC"/>
    <w:rsid w:val="0000134B"/>
    <w:rsid w:val="00001CA3"/>
    <w:rsid w:val="000029AE"/>
    <w:rsid w:val="00002D93"/>
    <w:rsid w:val="00002F1E"/>
    <w:rsid w:val="000048BD"/>
    <w:rsid w:val="00007A3B"/>
    <w:rsid w:val="00007A62"/>
    <w:rsid w:val="00010037"/>
    <w:rsid w:val="00011669"/>
    <w:rsid w:val="00011945"/>
    <w:rsid w:val="00011BA3"/>
    <w:rsid w:val="00014DD4"/>
    <w:rsid w:val="00016A9F"/>
    <w:rsid w:val="00020142"/>
    <w:rsid w:val="00020295"/>
    <w:rsid w:val="000203E1"/>
    <w:rsid w:val="000245A5"/>
    <w:rsid w:val="00024808"/>
    <w:rsid w:val="00025A55"/>
    <w:rsid w:val="00025ED3"/>
    <w:rsid w:val="00025F68"/>
    <w:rsid w:val="000302B7"/>
    <w:rsid w:val="00035AB7"/>
    <w:rsid w:val="00040033"/>
    <w:rsid w:val="00040851"/>
    <w:rsid w:val="0004089C"/>
    <w:rsid w:val="00044446"/>
    <w:rsid w:val="0004489C"/>
    <w:rsid w:val="00044BF1"/>
    <w:rsid w:val="0004537B"/>
    <w:rsid w:val="00045AC6"/>
    <w:rsid w:val="000466FE"/>
    <w:rsid w:val="0004731C"/>
    <w:rsid w:val="00051AC8"/>
    <w:rsid w:val="0005353B"/>
    <w:rsid w:val="00054D57"/>
    <w:rsid w:val="000569B7"/>
    <w:rsid w:val="00057F8B"/>
    <w:rsid w:val="00060FDC"/>
    <w:rsid w:val="00061B08"/>
    <w:rsid w:val="000625DF"/>
    <w:rsid w:val="0006502C"/>
    <w:rsid w:val="000657B6"/>
    <w:rsid w:val="00065B3C"/>
    <w:rsid w:val="00065C69"/>
    <w:rsid w:val="00066509"/>
    <w:rsid w:val="000669AF"/>
    <w:rsid w:val="00067F36"/>
    <w:rsid w:val="00071CBA"/>
    <w:rsid w:val="00072ABC"/>
    <w:rsid w:val="00072F00"/>
    <w:rsid w:val="00073B92"/>
    <w:rsid w:val="00074A83"/>
    <w:rsid w:val="0007584B"/>
    <w:rsid w:val="00082551"/>
    <w:rsid w:val="00084F68"/>
    <w:rsid w:val="000852F1"/>
    <w:rsid w:val="00087BEA"/>
    <w:rsid w:val="00090949"/>
    <w:rsid w:val="00091E45"/>
    <w:rsid w:val="0009210F"/>
    <w:rsid w:val="00092B73"/>
    <w:rsid w:val="0009510D"/>
    <w:rsid w:val="000956C1"/>
    <w:rsid w:val="0009589F"/>
    <w:rsid w:val="000972BC"/>
    <w:rsid w:val="00097FEE"/>
    <w:rsid w:val="000A00DF"/>
    <w:rsid w:val="000A1FF5"/>
    <w:rsid w:val="000A2003"/>
    <w:rsid w:val="000A300A"/>
    <w:rsid w:val="000A3635"/>
    <w:rsid w:val="000A5FF7"/>
    <w:rsid w:val="000A6C29"/>
    <w:rsid w:val="000A6F7B"/>
    <w:rsid w:val="000A7FF0"/>
    <w:rsid w:val="000B0312"/>
    <w:rsid w:val="000B07B3"/>
    <w:rsid w:val="000B55A8"/>
    <w:rsid w:val="000B5F4C"/>
    <w:rsid w:val="000B792C"/>
    <w:rsid w:val="000C0167"/>
    <w:rsid w:val="000C073C"/>
    <w:rsid w:val="000C2152"/>
    <w:rsid w:val="000C27F2"/>
    <w:rsid w:val="000C3276"/>
    <w:rsid w:val="000C3378"/>
    <w:rsid w:val="000C5342"/>
    <w:rsid w:val="000C5AB1"/>
    <w:rsid w:val="000C5C14"/>
    <w:rsid w:val="000C654F"/>
    <w:rsid w:val="000C7EB9"/>
    <w:rsid w:val="000D1222"/>
    <w:rsid w:val="000D1C4F"/>
    <w:rsid w:val="000D2436"/>
    <w:rsid w:val="000D3980"/>
    <w:rsid w:val="000D3A47"/>
    <w:rsid w:val="000D3B55"/>
    <w:rsid w:val="000D47F9"/>
    <w:rsid w:val="000D5CC0"/>
    <w:rsid w:val="000D75DC"/>
    <w:rsid w:val="000E059B"/>
    <w:rsid w:val="000E2317"/>
    <w:rsid w:val="000E23B5"/>
    <w:rsid w:val="000E2813"/>
    <w:rsid w:val="000E493C"/>
    <w:rsid w:val="000E4FAC"/>
    <w:rsid w:val="000E55C0"/>
    <w:rsid w:val="000E7624"/>
    <w:rsid w:val="000E771C"/>
    <w:rsid w:val="000E7C35"/>
    <w:rsid w:val="000F0962"/>
    <w:rsid w:val="000F2647"/>
    <w:rsid w:val="000F3DF1"/>
    <w:rsid w:val="000F4ABD"/>
    <w:rsid w:val="000F5ECD"/>
    <w:rsid w:val="00101184"/>
    <w:rsid w:val="00101FC8"/>
    <w:rsid w:val="00103F82"/>
    <w:rsid w:val="00104F10"/>
    <w:rsid w:val="00105145"/>
    <w:rsid w:val="00111B52"/>
    <w:rsid w:val="00113A97"/>
    <w:rsid w:val="00115D0B"/>
    <w:rsid w:val="00121E43"/>
    <w:rsid w:val="0012218F"/>
    <w:rsid w:val="0012374D"/>
    <w:rsid w:val="00124357"/>
    <w:rsid w:val="001244F4"/>
    <w:rsid w:val="001244FD"/>
    <w:rsid w:val="00124599"/>
    <w:rsid w:val="0013097B"/>
    <w:rsid w:val="00130F2B"/>
    <w:rsid w:val="00131528"/>
    <w:rsid w:val="0013175E"/>
    <w:rsid w:val="001319AA"/>
    <w:rsid w:val="00132618"/>
    <w:rsid w:val="001338D4"/>
    <w:rsid w:val="0013499D"/>
    <w:rsid w:val="00135287"/>
    <w:rsid w:val="0013676A"/>
    <w:rsid w:val="001373EF"/>
    <w:rsid w:val="001408AE"/>
    <w:rsid w:val="0014100D"/>
    <w:rsid w:val="001410DE"/>
    <w:rsid w:val="0014148E"/>
    <w:rsid w:val="0014152D"/>
    <w:rsid w:val="0014236B"/>
    <w:rsid w:val="00143885"/>
    <w:rsid w:val="00144A1B"/>
    <w:rsid w:val="00144F8D"/>
    <w:rsid w:val="00145784"/>
    <w:rsid w:val="00150D76"/>
    <w:rsid w:val="00151457"/>
    <w:rsid w:val="0015223E"/>
    <w:rsid w:val="00152813"/>
    <w:rsid w:val="00152E6D"/>
    <w:rsid w:val="00152F5A"/>
    <w:rsid w:val="00153BD5"/>
    <w:rsid w:val="00155819"/>
    <w:rsid w:val="001567CF"/>
    <w:rsid w:val="001573FD"/>
    <w:rsid w:val="00157615"/>
    <w:rsid w:val="001632D4"/>
    <w:rsid w:val="00163C0C"/>
    <w:rsid w:val="0016532D"/>
    <w:rsid w:val="00165646"/>
    <w:rsid w:val="00165718"/>
    <w:rsid w:val="00167E26"/>
    <w:rsid w:val="00170408"/>
    <w:rsid w:val="00170A68"/>
    <w:rsid w:val="00173ABA"/>
    <w:rsid w:val="00174804"/>
    <w:rsid w:val="00175774"/>
    <w:rsid w:val="00177137"/>
    <w:rsid w:val="00177F92"/>
    <w:rsid w:val="001806AD"/>
    <w:rsid w:val="00180E11"/>
    <w:rsid w:val="00182784"/>
    <w:rsid w:val="00182DB8"/>
    <w:rsid w:val="00183F31"/>
    <w:rsid w:val="00184DF2"/>
    <w:rsid w:val="001857E5"/>
    <w:rsid w:val="001871F6"/>
    <w:rsid w:val="0019106E"/>
    <w:rsid w:val="00196460"/>
    <w:rsid w:val="001978AD"/>
    <w:rsid w:val="00197DC0"/>
    <w:rsid w:val="001A05FE"/>
    <w:rsid w:val="001A0FE2"/>
    <w:rsid w:val="001A20C1"/>
    <w:rsid w:val="001A2A2F"/>
    <w:rsid w:val="001A390B"/>
    <w:rsid w:val="001B0F76"/>
    <w:rsid w:val="001B10B1"/>
    <w:rsid w:val="001B1DF5"/>
    <w:rsid w:val="001B1F21"/>
    <w:rsid w:val="001B20DD"/>
    <w:rsid w:val="001B70E9"/>
    <w:rsid w:val="001B73CE"/>
    <w:rsid w:val="001B75AE"/>
    <w:rsid w:val="001C1D8F"/>
    <w:rsid w:val="001C48C6"/>
    <w:rsid w:val="001C5456"/>
    <w:rsid w:val="001C5A67"/>
    <w:rsid w:val="001C6145"/>
    <w:rsid w:val="001C64C4"/>
    <w:rsid w:val="001C7A17"/>
    <w:rsid w:val="001C7C1F"/>
    <w:rsid w:val="001D0205"/>
    <w:rsid w:val="001D0ED4"/>
    <w:rsid w:val="001D271D"/>
    <w:rsid w:val="001D3D7B"/>
    <w:rsid w:val="001D3DC3"/>
    <w:rsid w:val="001D47F5"/>
    <w:rsid w:val="001D4DA5"/>
    <w:rsid w:val="001D4FE6"/>
    <w:rsid w:val="001D6706"/>
    <w:rsid w:val="001E50FF"/>
    <w:rsid w:val="001E578D"/>
    <w:rsid w:val="001E587B"/>
    <w:rsid w:val="001F0731"/>
    <w:rsid w:val="001F2D77"/>
    <w:rsid w:val="001F4043"/>
    <w:rsid w:val="001F4944"/>
    <w:rsid w:val="001F5265"/>
    <w:rsid w:val="001F63DE"/>
    <w:rsid w:val="00200A5F"/>
    <w:rsid w:val="002032FD"/>
    <w:rsid w:val="00203F02"/>
    <w:rsid w:val="00203FAA"/>
    <w:rsid w:val="00205149"/>
    <w:rsid w:val="00207B7F"/>
    <w:rsid w:val="0021013D"/>
    <w:rsid w:val="002115BA"/>
    <w:rsid w:val="00211A49"/>
    <w:rsid w:val="00212009"/>
    <w:rsid w:val="002129FF"/>
    <w:rsid w:val="0021323C"/>
    <w:rsid w:val="00213248"/>
    <w:rsid w:val="00217EC3"/>
    <w:rsid w:val="002210F0"/>
    <w:rsid w:val="002228C1"/>
    <w:rsid w:val="002232CF"/>
    <w:rsid w:val="00224103"/>
    <w:rsid w:val="00224F08"/>
    <w:rsid w:val="00226A1E"/>
    <w:rsid w:val="00227049"/>
    <w:rsid w:val="00227950"/>
    <w:rsid w:val="002301B6"/>
    <w:rsid w:val="002323D7"/>
    <w:rsid w:val="002334CA"/>
    <w:rsid w:val="00233675"/>
    <w:rsid w:val="00233F79"/>
    <w:rsid w:val="00236F6A"/>
    <w:rsid w:val="002376A8"/>
    <w:rsid w:val="0024010D"/>
    <w:rsid w:val="00243080"/>
    <w:rsid w:val="00243671"/>
    <w:rsid w:val="0024374B"/>
    <w:rsid w:val="00250146"/>
    <w:rsid w:val="0025136C"/>
    <w:rsid w:val="00251601"/>
    <w:rsid w:val="00252BC0"/>
    <w:rsid w:val="002549F7"/>
    <w:rsid w:val="002577C0"/>
    <w:rsid w:val="0026176C"/>
    <w:rsid w:val="00262412"/>
    <w:rsid w:val="0026302E"/>
    <w:rsid w:val="00265805"/>
    <w:rsid w:val="002666FE"/>
    <w:rsid w:val="002669F6"/>
    <w:rsid w:val="00267802"/>
    <w:rsid w:val="00270D75"/>
    <w:rsid w:val="0027102A"/>
    <w:rsid w:val="00272773"/>
    <w:rsid w:val="002732E5"/>
    <w:rsid w:val="00273663"/>
    <w:rsid w:val="00273AB5"/>
    <w:rsid w:val="002752E1"/>
    <w:rsid w:val="00275F23"/>
    <w:rsid w:val="00276317"/>
    <w:rsid w:val="0027640B"/>
    <w:rsid w:val="00276DC0"/>
    <w:rsid w:val="002773C2"/>
    <w:rsid w:val="002776E1"/>
    <w:rsid w:val="00280277"/>
    <w:rsid w:val="00281A37"/>
    <w:rsid w:val="0028212E"/>
    <w:rsid w:val="002854EA"/>
    <w:rsid w:val="00287C50"/>
    <w:rsid w:val="00290549"/>
    <w:rsid w:val="002905A1"/>
    <w:rsid w:val="00291D94"/>
    <w:rsid w:val="00292E37"/>
    <w:rsid w:val="00293567"/>
    <w:rsid w:val="00295987"/>
    <w:rsid w:val="00295BB6"/>
    <w:rsid w:val="00296686"/>
    <w:rsid w:val="00296C2A"/>
    <w:rsid w:val="00297951"/>
    <w:rsid w:val="002A2110"/>
    <w:rsid w:val="002B0934"/>
    <w:rsid w:val="002B1C75"/>
    <w:rsid w:val="002B27A4"/>
    <w:rsid w:val="002B4318"/>
    <w:rsid w:val="002B4CB4"/>
    <w:rsid w:val="002B6853"/>
    <w:rsid w:val="002B6C54"/>
    <w:rsid w:val="002B787F"/>
    <w:rsid w:val="002C0086"/>
    <w:rsid w:val="002C23EF"/>
    <w:rsid w:val="002C4616"/>
    <w:rsid w:val="002C5055"/>
    <w:rsid w:val="002C5B7B"/>
    <w:rsid w:val="002C61E8"/>
    <w:rsid w:val="002C6297"/>
    <w:rsid w:val="002D10FF"/>
    <w:rsid w:val="002D12A9"/>
    <w:rsid w:val="002D27E2"/>
    <w:rsid w:val="002D3EC4"/>
    <w:rsid w:val="002E15DA"/>
    <w:rsid w:val="002E1BBF"/>
    <w:rsid w:val="002E4977"/>
    <w:rsid w:val="002E729F"/>
    <w:rsid w:val="002E7E07"/>
    <w:rsid w:val="002F135A"/>
    <w:rsid w:val="002F2D86"/>
    <w:rsid w:val="002F342A"/>
    <w:rsid w:val="002F404C"/>
    <w:rsid w:val="00300DBD"/>
    <w:rsid w:val="00301417"/>
    <w:rsid w:val="00302EEC"/>
    <w:rsid w:val="0030366C"/>
    <w:rsid w:val="00303D58"/>
    <w:rsid w:val="00304970"/>
    <w:rsid w:val="00305220"/>
    <w:rsid w:val="00305720"/>
    <w:rsid w:val="003061AD"/>
    <w:rsid w:val="0030655B"/>
    <w:rsid w:val="0030797F"/>
    <w:rsid w:val="00307AB9"/>
    <w:rsid w:val="00307E47"/>
    <w:rsid w:val="00310E0A"/>
    <w:rsid w:val="00314014"/>
    <w:rsid w:val="00314664"/>
    <w:rsid w:val="00314A41"/>
    <w:rsid w:val="0031700A"/>
    <w:rsid w:val="00321833"/>
    <w:rsid w:val="00322C74"/>
    <w:rsid w:val="00324724"/>
    <w:rsid w:val="00324D17"/>
    <w:rsid w:val="003301BD"/>
    <w:rsid w:val="00330B4F"/>
    <w:rsid w:val="003313DC"/>
    <w:rsid w:val="00331C0C"/>
    <w:rsid w:val="00331DFD"/>
    <w:rsid w:val="00334B34"/>
    <w:rsid w:val="00334E02"/>
    <w:rsid w:val="00334ECB"/>
    <w:rsid w:val="0034018C"/>
    <w:rsid w:val="00341E11"/>
    <w:rsid w:val="0034274A"/>
    <w:rsid w:val="003431C0"/>
    <w:rsid w:val="003434D8"/>
    <w:rsid w:val="00343718"/>
    <w:rsid w:val="003462D7"/>
    <w:rsid w:val="00346392"/>
    <w:rsid w:val="0034744B"/>
    <w:rsid w:val="00350B5C"/>
    <w:rsid w:val="00351ED5"/>
    <w:rsid w:val="00352E36"/>
    <w:rsid w:val="00353866"/>
    <w:rsid w:val="00354506"/>
    <w:rsid w:val="003550DD"/>
    <w:rsid w:val="00356376"/>
    <w:rsid w:val="003605F9"/>
    <w:rsid w:val="00361428"/>
    <w:rsid w:val="0036238B"/>
    <w:rsid w:val="00362866"/>
    <w:rsid w:val="00362EC9"/>
    <w:rsid w:val="003632C1"/>
    <w:rsid w:val="003641D1"/>
    <w:rsid w:val="00366A29"/>
    <w:rsid w:val="003712CD"/>
    <w:rsid w:val="003715BD"/>
    <w:rsid w:val="00372B6D"/>
    <w:rsid w:val="00373BE0"/>
    <w:rsid w:val="003741F2"/>
    <w:rsid w:val="00377CEE"/>
    <w:rsid w:val="00380228"/>
    <w:rsid w:val="00381029"/>
    <w:rsid w:val="00381A2F"/>
    <w:rsid w:val="00383C7F"/>
    <w:rsid w:val="00385CD1"/>
    <w:rsid w:val="00391353"/>
    <w:rsid w:val="0039318B"/>
    <w:rsid w:val="0039385A"/>
    <w:rsid w:val="003943F0"/>
    <w:rsid w:val="00394BC3"/>
    <w:rsid w:val="0039517E"/>
    <w:rsid w:val="00395441"/>
    <w:rsid w:val="00396702"/>
    <w:rsid w:val="00397C9B"/>
    <w:rsid w:val="003A0465"/>
    <w:rsid w:val="003A0A7B"/>
    <w:rsid w:val="003A1225"/>
    <w:rsid w:val="003A2FBD"/>
    <w:rsid w:val="003A3368"/>
    <w:rsid w:val="003A3679"/>
    <w:rsid w:val="003A3D74"/>
    <w:rsid w:val="003A4B48"/>
    <w:rsid w:val="003A4F05"/>
    <w:rsid w:val="003A5134"/>
    <w:rsid w:val="003A54D3"/>
    <w:rsid w:val="003A5FE8"/>
    <w:rsid w:val="003A65A9"/>
    <w:rsid w:val="003A67AC"/>
    <w:rsid w:val="003B2296"/>
    <w:rsid w:val="003B42EA"/>
    <w:rsid w:val="003B4348"/>
    <w:rsid w:val="003B4C69"/>
    <w:rsid w:val="003B56C0"/>
    <w:rsid w:val="003B5A2C"/>
    <w:rsid w:val="003B60BA"/>
    <w:rsid w:val="003B6C9C"/>
    <w:rsid w:val="003C05D8"/>
    <w:rsid w:val="003C0699"/>
    <w:rsid w:val="003C070F"/>
    <w:rsid w:val="003C3D47"/>
    <w:rsid w:val="003C4A00"/>
    <w:rsid w:val="003C717D"/>
    <w:rsid w:val="003C721E"/>
    <w:rsid w:val="003C7364"/>
    <w:rsid w:val="003D0946"/>
    <w:rsid w:val="003D0B57"/>
    <w:rsid w:val="003D0FE9"/>
    <w:rsid w:val="003D1338"/>
    <w:rsid w:val="003D155B"/>
    <w:rsid w:val="003D1C0C"/>
    <w:rsid w:val="003D1CC7"/>
    <w:rsid w:val="003D2561"/>
    <w:rsid w:val="003D2D60"/>
    <w:rsid w:val="003D2EE0"/>
    <w:rsid w:val="003D39C5"/>
    <w:rsid w:val="003D4DE9"/>
    <w:rsid w:val="003D5926"/>
    <w:rsid w:val="003D7CE6"/>
    <w:rsid w:val="003D7D5D"/>
    <w:rsid w:val="003E26CD"/>
    <w:rsid w:val="003E27B3"/>
    <w:rsid w:val="003E4D03"/>
    <w:rsid w:val="003E55D9"/>
    <w:rsid w:val="003E7384"/>
    <w:rsid w:val="003E7D67"/>
    <w:rsid w:val="003F08DB"/>
    <w:rsid w:val="003F7AA9"/>
    <w:rsid w:val="004034DA"/>
    <w:rsid w:val="00404B82"/>
    <w:rsid w:val="00405DC4"/>
    <w:rsid w:val="00406314"/>
    <w:rsid w:val="00406333"/>
    <w:rsid w:val="004101C7"/>
    <w:rsid w:val="00410A2F"/>
    <w:rsid w:val="00411114"/>
    <w:rsid w:val="004126CC"/>
    <w:rsid w:val="004136DD"/>
    <w:rsid w:val="0041481B"/>
    <w:rsid w:val="00415CD3"/>
    <w:rsid w:val="004164B0"/>
    <w:rsid w:val="00420846"/>
    <w:rsid w:val="00421A14"/>
    <w:rsid w:val="00422AB1"/>
    <w:rsid w:val="00424E29"/>
    <w:rsid w:val="00425026"/>
    <w:rsid w:val="00426026"/>
    <w:rsid w:val="00426504"/>
    <w:rsid w:val="00430957"/>
    <w:rsid w:val="00430EAA"/>
    <w:rsid w:val="00432BFF"/>
    <w:rsid w:val="004353B5"/>
    <w:rsid w:val="0043552B"/>
    <w:rsid w:val="00435666"/>
    <w:rsid w:val="004376F2"/>
    <w:rsid w:val="004379FC"/>
    <w:rsid w:val="004400BE"/>
    <w:rsid w:val="00442A48"/>
    <w:rsid w:val="00444462"/>
    <w:rsid w:val="00447F40"/>
    <w:rsid w:val="00450396"/>
    <w:rsid w:val="0045128D"/>
    <w:rsid w:val="004529C4"/>
    <w:rsid w:val="00453B8E"/>
    <w:rsid w:val="004564F5"/>
    <w:rsid w:val="004576BA"/>
    <w:rsid w:val="0046052A"/>
    <w:rsid w:val="00460819"/>
    <w:rsid w:val="00460E3E"/>
    <w:rsid w:val="00461081"/>
    <w:rsid w:val="00464E36"/>
    <w:rsid w:val="00465298"/>
    <w:rsid w:val="00465FB1"/>
    <w:rsid w:val="0046656D"/>
    <w:rsid w:val="00466B71"/>
    <w:rsid w:val="004679CB"/>
    <w:rsid w:val="0047025E"/>
    <w:rsid w:val="00472630"/>
    <w:rsid w:val="0047597B"/>
    <w:rsid w:val="00475F00"/>
    <w:rsid w:val="004763A2"/>
    <w:rsid w:val="00477E41"/>
    <w:rsid w:val="00481B1E"/>
    <w:rsid w:val="00483319"/>
    <w:rsid w:val="0048421A"/>
    <w:rsid w:val="004848FC"/>
    <w:rsid w:val="004849B9"/>
    <w:rsid w:val="00484B21"/>
    <w:rsid w:val="00484F27"/>
    <w:rsid w:val="00485229"/>
    <w:rsid w:val="00485378"/>
    <w:rsid w:val="00485607"/>
    <w:rsid w:val="00492A56"/>
    <w:rsid w:val="00492E5E"/>
    <w:rsid w:val="00492FEA"/>
    <w:rsid w:val="00493139"/>
    <w:rsid w:val="0049505A"/>
    <w:rsid w:val="00496DC0"/>
    <w:rsid w:val="004A075C"/>
    <w:rsid w:val="004A1BE1"/>
    <w:rsid w:val="004A20AD"/>
    <w:rsid w:val="004A39C1"/>
    <w:rsid w:val="004A3A8C"/>
    <w:rsid w:val="004A529E"/>
    <w:rsid w:val="004A5626"/>
    <w:rsid w:val="004A58F6"/>
    <w:rsid w:val="004B017D"/>
    <w:rsid w:val="004B1A2B"/>
    <w:rsid w:val="004B1EAD"/>
    <w:rsid w:val="004B4AAC"/>
    <w:rsid w:val="004B5BF8"/>
    <w:rsid w:val="004B6999"/>
    <w:rsid w:val="004B78C5"/>
    <w:rsid w:val="004C007F"/>
    <w:rsid w:val="004C08A3"/>
    <w:rsid w:val="004C0B9C"/>
    <w:rsid w:val="004C1458"/>
    <w:rsid w:val="004C2080"/>
    <w:rsid w:val="004C4ED2"/>
    <w:rsid w:val="004C52B2"/>
    <w:rsid w:val="004C6A5C"/>
    <w:rsid w:val="004D22F7"/>
    <w:rsid w:val="004D3EB1"/>
    <w:rsid w:val="004D4BA4"/>
    <w:rsid w:val="004D4F01"/>
    <w:rsid w:val="004D50CB"/>
    <w:rsid w:val="004D51C7"/>
    <w:rsid w:val="004D5D51"/>
    <w:rsid w:val="004D6754"/>
    <w:rsid w:val="004D7529"/>
    <w:rsid w:val="004E0A2F"/>
    <w:rsid w:val="004E2A01"/>
    <w:rsid w:val="004E3C26"/>
    <w:rsid w:val="004E3D47"/>
    <w:rsid w:val="004E4A54"/>
    <w:rsid w:val="004E57B0"/>
    <w:rsid w:val="004E60E8"/>
    <w:rsid w:val="004F0247"/>
    <w:rsid w:val="004F0556"/>
    <w:rsid w:val="004F07F1"/>
    <w:rsid w:val="004F1B97"/>
    <w:rsid w:val="004F2CFA"/>
    <w:rsid w:val="004F33FD"/>
    <w:rsid w:val="00502371"/>
    <w:rsid w:val="00507B52"/>
    <w:rsid w:val="00510037"/>
    <w:rsid w:val="00510BE6"/>
    <w:rsid w:val="00511F0C"/>
    <w:rsid w:val="0051244C"/>
    <w:rsid w:val="005129A7"/>
    <w:rsid w:val="005157F2"/>
    <w:rsid w:val="005166B1"/>
    <w:rsid w:val="00516B54"/>
    <w:rsid w:val="0051764B"/>
    <w:rsid w:val="005178E9"/>
    <w:rsid w:val="00520CD8"/>
    <w:rsid w:val="00520F00"/>
    <w:rsid w:val="005210D0"/>
    <w:rsid w:val="0052328A"/>
    <w:rsid w:val="005253BB"/>
    <w:rsid w:val="005310AF"/>
    <w:rsid w:val="0053252A"/>
    <w:rsid w:val="00532691"/>
    <w:rsid w:val="00532DC6"/>
    <w:rsid w:val="00533A88"/>
    <w:rsid w:val="00541360"/>
    <w:rsid w:val="00541D48"/>
    <w:rsid w:val="00542445"/>
    <w:rsid w:val="005441FA"/>
    <w:rsid w:val="0054508E"/>
    <w:rsid w:val="00545591"/>
    <w:rsid w:val="00545D5B"/>
    <w:rsid w:val="005463DE"/>
    <w:rsid w:val="00546421"/>
    <w:rsid w:val="00550271"/>
    <w:rsid w:val="00552281"/>
    <w:rsid w:val="00553733"/>
    <w:rsid w:val="00554849"/>
    <w:rsid w:val="00556CD3"/>
    <w:rsid w:val="00556DBC"/>
    <w:rsid w:val="00556EDA"/>
    <w:rsid w:val="0056165A"/>
    <w:rsid w:val="005626CF"/>
    <w:rsid w:val="0056328B"/>
    <w:rsid w:val="00567F48"/>
    <w:rsid w:val="00571FF2"/>
    <w:rsid w:val="00572350"/>
    <w:rsid w:val="005740A1"/>
    <w:rsid w:val="00574345"/>
    <w:rsid w:val="00575120"/>
    <w:rsid w:val="00576040"/>
    <w:rsid w:val="00577643"/>
    <w:rsid w:val="00580E05"/>
    <w:rsid w:val="00581E8B"/>
    <w:rsid w:val="00583F99"/>
    <w:rsid w:val="00584F62"/>
    <w:rsid w:val="00585032"/>
    <w:rsid w:val="00586F6A"/>
    <w:rsid w:val="0058762F"/>
    <w:rsid w:val="005877E6"/>
    <w:rsid w:val="00587EAA"/>
    <w:rsid w:val="00590AD2"/>
    <w:rsid w:val="00592300"/>
    <w:rsid w:val="005931B7"/>
    <w:rsid w:val="005942DB"/>
    <w:rsid w:val="00595AFB"/>
    <w:rsid w:val="0059661E"/>
    <w:rsid w:val="005A1271"/>
    <w:rsid w:val="005A2B8F"/>
    <w:rsid w:val="005A5F60"/>
    <w:rsid w:val="005A6620"/>
    <w:rsid w:val="005A6FB9"/>
    <w:rsid w:val="005A7205"/>
    <w:rsid w:val="005A775A"/>
    <w:rsid w:val="005B019A"/>
    <w:rsid w:val="005B0290"/>
    <w:rsid w:val="005B075D"/>
    <w:rsid w:val="005B2255"/>
    <w:rsid w:val="005B2FB2"/>
    <w:rsid w:val="005B4F63"/>
    <w:rsid w:val="005B66E2"/>
    <w:rsid w:val="005B6A40"/>
    <w:rsid w:val="005C20B9"/>
    <w:rsid w:val="005C43FD"/>
    <w:rsid w:val="005C5944"/>
    <w:rsid w:val="005C7429"/>
    <w:rsid w:val="005D0CC0"/>
    <w:rsid w:val="005D0EBE"/>
    <w:rsid w:val="005D57E7"/>
    <w:rsid w:val="005D57FE"/>
    <w:rsid w:val="005D598D"/>
    <w:rsid w:val="005E0C97"/>
    <w:rsid w:val="005E1215"/>
    <w:rsid w:val="005E2C92"/>
    <w:rsid w:val="005E4536"/>
    <w:rsid w:val="005E6741"/>
    <w:rsid w:val="005E7722"/>
    <w:rsid w:val="005E7ABE"/>
    <w:rsid w:val="005E7E0A"/>
    <w:rsid w:val="005F4A4D"/>
    <w:rsid w:val="005F6851"/>
    <w:rsid w:val="005F6A72"/>
    <w:rsid w:val="006029F4"/>
    <w:rsid w:val="00603E2F"/>
    <w:rsid w:val="006050A5"/>
    <w:rsid w:val="006063C5"/>
    <w:rsid w:val="00607EDE"/>
    <w:rsid w:val="0061371F"/>
    <w:rsid w:val="00613D83"/>
    <w:rsid w:val="00614B1E"/>
    <w:rsid w:val="00615CDC"/>
    <w:rsid w:val="0061664C"/>
    <w:rsid w:val="006230D3"/>
    <w:rsid w:val="00624A24"/>
    <w:rsid w:val="00625890"/>
    <w:rsid w:val="00626848"/>
    <w:rsid w:val="00626DCD"/>
    <w:rsid w:val="00627400"/>
    <w:rsid w:val="00627779"/>
    <w:rsid w:val="00631E8C"/>
    <w:rsid w:val="006323A0"/>
    <w:rsid w:val="006326A9"/>
    <w:rsid w:val="0063329E"/>
    <w:rsid w:val="00633983"/>
    <w:rsid w:val="00634A2E"/>
    <w:rsid w:val="006374EB"/>
    <w:rsid w:val="006378FC"/>
    <w:rsid w:val="00644004"/>
    <w:rsid w:val="00645A2F"/>
    <w:rsid w:val="006508CB"/>
    <w:rsid w:val="00650C25"/>
    <w:rsid w:val="00650F9D"/>
    <w:rsid w:val="006534A0"/>
    <w:rsid w:val="0065581E"/>
    <w:rsid w:val="00655DA2"/>
    <w:rsid w:val="00663172"/>
    <w:rsid w:val="00670975"/>
    <w:rsid w:val="00670C30"/>
    <w:rsid w:val="00670F18"/>
    <w:rsid w:val="0067156B"/>
    <w:rsid w:val="00671CE8"/>
    <w:rsid w:val="00672B75"/>
    <w:rsid w:val="00672E27"/>
    <w:rsid w:val="00674ABD"/>
    <w:rsid w:val="0067529E"/>
    <w:rsid w:val="00675AD4"/>
    <w:rsid w:val="00676C4E"/>
    <w:rsid w:val="0068212D"/>
    <w:rsid w:val="00684370"/>
    <w:rsid w:val="00684745"/>
    <w:rsid w:val="00684964"/>
    <w:rsid w:val="00684AED"/>
    <w:rsid w:val="00684E70"/>
    <w:rsid w:val="00685562"/>
    <w:rsid w:val="00687098"/>
    <w:rsid w:val="006900D9"/>
    <w:rsid w:val="0069012A"/>
    <w:rsid w:val="00691BD0"/>
    <w:rsid w:val="00691D71"/>
    <w:rsid w:val="00693BF5"/>
    <w:rsid w:val="00694151"/>
    <w:rsid w:val="0069452A"/>
    <w:rsid w:val="00695149"/>
    <w:rsid w:val="00695A09"/>
    <w:rsid w:val="00696158"/>
    <w:rsid w:val="00697126"/>
    <w:rsid w:val="006A1731"/>
    <w:rsid w:val="006A2563"/>
    <w:rsid w:val="006A50BB"/>
    <w:rsid w:val="006B0FDD"/>
    <w:rsid w:val="006B30BE"/>
    <w:rsid w:val="006B4029"/>
    <w:rsid w:val="006B5013"/>
    <w:rsid w:val="006B6174"/>
    <w:rsid w:val="006B670B"/>
    <w:rsid w:val="006B70B4"/>
    <w:rsid w:val="006B798A"/>
    <w:rsid w:val="006C0D97"/>
    <w:rsid w:val="006C2A78"/>
    <w:rsid w:val="006C3601"/>
    <w:rsid w:val="006C3E14"/>
    <w:rsid w:val="006C6585"/>
    <w:rsid w:val="006C74B8"/>
    <w:rsid w:val="006D0174"/>
    <w:rsid w:val="006D06D8"/>
    <w:rsid w:val="006D2517"/>
    <w:rsid w:val="006D2D76"/>
    <w:rsid w:val="006D466C"/>
    <w:rsid w:val="006D4D40"/>
    <w:rsid w:val="006D692E"/>
    <w:rsid w:val="006E2AD4"/>
    <w:rsid w:val="006E312E"/>
    <w:rsid w:val="006E49C6"/>
    <w:rsid w:val="006E537A"/>
    <w:rsid w:val="006E55D8"/>
    <w:rsid w:val="006E5604"/>
    <w:rsid w:val="006E5741"/>
    <w:rsid w:val="006E6363"/>
    <w:rsid w:val="006E79B3"/>
    <w:rsid w:val="006F37A6"/>
    <w:rsid w:val="006F4057"/>
    <w:rsid w:val="006F5923"/>
    <w:rsid w:val="006F78F1"/>
    <w:rsid w:val="006F7F84"/>
    <w:rsid w:val="007021E9"/>
    <w:rsid w:val="007025FA"/>
    <w:rsid w:val="007042EF"/>
    <w:rsid w:val="007047E0"/>
    <w:rsid w:val="0070585D"/>
    <w:rsid w:val="00705F52"/>
    <w:rsid w:val="00705F75"/>
    <w:rsid w:val="00707E76"/>
    <w:rsid w:val="007101E0"/>
    <w:rsid w:val="00710C5F"/>
    <w:rsid w:val="00710DF8"/>
    <w:rsid w:val="007122D0"/>
    <w:rsid w:val="00717D18"/>
    <w:rsid w:val="00720579"/>
    <w:rsid w:val="00720E76"/>
    <w:rsid w:val="0072134E"/>
    <w:rsid w:val="00721B76"/>
    <w:rsid w:val="0072244F"/>
    <w:rsid w:val="00722AA9"/>
    <w:rsid w:val="00724C04"/>
    <w:rsid w:val="007257CA"/>
    <w:rsid w:val="00726343"/>
    <w:rsid w:val="007339B5"/>
    <w:rsid w:val="00734E65"/>
    <w:rsid w:val="00737CFB"/>
    <w:rsid w:val="00741EBD"/>
    <w:rsid w:val="00745B09"/>
    <w:rsid w:val="00745D1B"/>
    <w:rsid w:val="0074674B"/>
    <w:rsid w:val="007523C9"/>
    <w:rsid w:val="007528A5"/>
    <w:rsid w:val="00752C51"/>
    <w:rsid w:val="00753DB5"/>
    <w:rsid w:val="00754369"/>
    <w:rsid w:val="00756514"/>
    <w:rsid w:val="007568AD"/>
    <w:rsid w:val="00756EE8"/>
    <w:rsid w:val="0075762F"/>
    <w:rsid w:val="007602DC"/>
    <w:rsid w:val="00760A46"/>
    <w:rsid w:val="0076113B"/>
    <w:rsid w:val="00762CD3"/>
    <w:rsid w:val="007634A2"/>
    <w:rsid w:val="007636F5"/>
    <w:rsid w:val="00763FFE"/>
    <w:rsid w:val="00764B68"/>
    <w:rsid w:val="00765AC8"/>
    <w:rsid w:val="007663B7"/>
    <w:rsid w:val="0076722B"/>
    <w:rsid w:val="00767496"/>
    <w:rsid w:val="0077022F"/>
    <w:rsid w:val="00770FA8"/>
    <w:rsid w:val="0077433B"/>
    <w:rsid w:val="00775305"/>
    <w:rsid w:val="00776816"/>
    <w:rsid w:val="00776EFD"/>
    <w:rsid w:val="00777587"/>
    <w:rsid w:val="007776B6"/>
    <w:rsid w:val="00777749"/>
    <w:rsid w:val="00777BA4"/>
    <w:rsid w:val="00781991"/>
    <w:rsid w:val="00781AD4"/>
    <w:rsid w:val="00782925"/>
    <w:rsid w:val="00783031"/>
    <w:rsid w:val="007847F8"/>
    <w:rsid w:val="00784E83"/>
    <w:rsid w:val="007850C7"/>
    <w:rsid w:val="007859E3"/>
    <w:rsid w:val="007908F3"/>
    <w:rsid w:val="00793375"/>
    <w:rsid w:val="00794278"/>
    <w:rsid w:val="007955D9"/>
    <w:rsid w:val="00795757"/>
    <w:rsid w:val="00796E6A"/>
    <w:rsid w:val="007A156A"/>
    <w:rsid w:val="007A22D9"/>
    <w:rsid w:val="007A2FD6"/>
    <w:rsid w:val="007A35B3"/>
    <w:rsid w:val="007A5909"/>
    <w:rsid w:val="007A665B"/>
    <w:rsid w:val="007A727A"/>
    <w:rsid w:val="007A7EFB"/>
    <w:rsid w:val="007B2A94"/>
    <w:rsid w:val="007B3381"/>
    <w:rsid w:val="007B377E"/>
    <w:rsid w:val="007B3D93"/>
    <w:rsid w:val="007B5913"/>
    <w:rsid w:val="007B5FE9"/>
    <w:rsid w:val="007B77B4"/>
    <w:rsid w:val="007C0AF7"/>
    <w:rsid w:val="007C22FF"/>
    <w:rsid w:val="007C24F2"/>
    <w:rsid w:val="007C2609"/>
    <w:rsid w:val="007C5943"/>
    <w:rsid w:val="007C74A4"/>
    <w:rsid w:val="007D0F41"/>
    <w:rsid w:val="007D19B9"/>
    <w:rsid w:val="007D3F22"/>
    <w:rsid w:val="007D4AD5"/>
    <w:rsid w:val="007D4B7C"/>
    <w:rsid w:val="007D4BDC"/>
    <w:rsid w:val="007D5EF7"/>
    <w:rsid w:val="007E202B"/>
    <w:rsid w:val="007E2115"/>
    <w:rsid w:val="007E4F0F"/>
    <w:rsid w:val="007E5E46"/>
    <w:rsid w:val="007E61F4"/>
    <w:rsid w:val="007E63D4"/>
    <w:rsid w:val="007E7CED"/>
    <w:rsid w:val="007F0821"/>
    <w:rsid w:val="007F20DF"/>
    <w:rsid w:val="007F2AD1"/>
    <w:rsid w:val="007F2B29"/>
    <w:rsid w:val="007F30F3"/>
    <w:rsid w:val="007F48CC"/>
    <w:rsid w:val="007F6C83"/>
    <w:rsid w:val="007F798D"/>
    <w:rsid w:val="007F7CAB"/>
    <w:rsid w:val="007F7D78"/>
    <w:rsid w:val="00800507"/>
    <w:rsid w:val="00803D43"/>
    <w:rsid w:val="008042D5"/>
    <w:rsid w:val="00804FEC"/>
    <w:rsid w:val="00807B29"/>
    <w:rsid w:val="00807EBD"/>
    <w:rsid w:val="00811489"/>
    <w:rsid w:val="00812181"/>
    <w:rsid w:val="0081245F"/>
    <w:rsid w:val="00813182"/>
    <w:rsid w:val="00814D06"/>
    <w:rsid w:val="00815091"/>
    <w:rsid w:val="008155E4"/>
    <w:rsid w:val="00816984"/>
    <w:rsid w:val="008169F9"/>
    <w:rsid w:val="00817D03"/>
    <w:rsid w:val="0082021D"/>
    <w:rsid w:val="008217EF"/>
    <w:rsid w:val="00823080"/>
    <w:rsid w:val="008231A6"/>
    <w:rsid w:val="008232A5"/>
    <w:rsid w:val="0082355D"/>
    <w:rsid w:val="00826752"/>
    <w:rsid w:val="00826B66"/>
    <w:rsid w:val="00827509"/>
    <w:rsid w:val="00830477"/>
    <w:rsid w:val="00831EA3"/>
    <w:rsid w:val="0083248B"/>
    <w:rsid w:val="008324B6"/>
    <w:rsid w:val="00832774"/>
    <w:rsid w:val="00832EF4"/>
    <w:rsid w:val="0083385D"/>
    <w:rsid w:val="00834EFE"/>
    <w:rsid w:val="0083573B"/>
    <w:rsid w:val="00835C52"/>
    <w:rsid w:val="00840530"/>
    <w:rsid w:val="0084162F"/>
    <w:rsid w:val="0084243E"/>
    <w:rsid w:val="00842EC7"/>
    <w:rsid w:val="00843613"/>
    <w:rsid w:val="0084412A"/>
    <w:rsid w:val="008441CE"/>
    <w:rsid w:val="00844B89"/>
    <w:rsid w:val="00844F5E"/>
    <w:rsid w:val="0084522F"/>
    <w:rsid w:val="008460D9"/>
    <w:rsid w:val="0084785B"/>
    <w:rsid w:val="00850695"/>
    <w:rsid w:val="008507D4"/>
    <w:rsid w:val="00853626"/>
    <w:rsid w:val="00853FF4"/>
    <w:rsid w:val="0085441F"/>
    <w:rsid w:val="008547D6"/>
    <w:rsid w:val="008551A7"/>
    <w:rsid w:val="008552B3"/>
    <w:rsid w:val="008553DA"/>
    <w:rsid w:val="008579CF"/>
    <w:rsid w:val="008625BE"/>
    <w:rsid w:val="00863782"/>
    <w:rsid w:val="008640C3"/>
    <w:rsid w:val="00865661"/>
    <w:rsid w:val="00865FF8"/>
    <w:rsid w:val="008668B7"/>
    <w:rsid w:val="00866D69"/>
    <w:rsid w:val="00867727"/>
    <w:rsid w:val="00867F2E"/>
    <w:rsid w:val="00867F37"/>
    <w:rsid w:val="00870117"/>
    <w:rsid w:val="00870F56"/>
    <w:rsid w:val="008712E0"/>
    <w:rsid w:val="00873683"/>
    <w:rsid w:val="00880A4C"/>
    <w:rsid w:val="00881973"/>
    <w:rsid w:val="00881CB8"/>
    <w:rsid w:val="008822CD"/>
    <w:rsid w:val="008824DB"/>
    <w:rsid w:val="00882846"/>
    <w:rsid w:val="00886AB3"/>
    <w:rsid w:val="00887B7A"/>
    <w:rsid w:val="00891389"/>
    <w:rsid w:val="0089139F"/>
    <w:rsid w:val="00891E59"/>
    <w:rsid w:val="008930F2"/>
    <w:rsid w:val="00894363"/>
    <w:rsid w:val="008956FF"/>
    <w:rsid w:val="00895917"/>
    <w:rsid w:val="008A0B9F"/>
    <w:rsid w:val="008A520A"/>
    <w:rsid w:val="008A53E7"/>
    <w:rsid w:val="008A594E"/>
    <w:rsid w:val="008A7D78"/>
    <w:rsid w:val="008B2BB3"/>
    <w:rsid w:val="008B39FC"/>
    <w:rsid w:val="008B3D15"/>
    <w:rsid w:val="008B569F"/>
    <w:rsid w:val="008B6088"/>
    <w:rsid w:val="008B6C9F"/>
    <w:rsid w:val="008B7B82"/>
    <w:rsid w:val="008C0530"/>
    <w:rsid w:val="008C0620"/>
    <w:rsid w:val="008C0E52"/>
    <w:rsid w:val="008C36EE"/>
    <w:rsid w:val="008C57F8"/>
    <w:rsid w:val="008C5BD3"/>
    <w:rsid w:val="008C5E77"/>
    <w:rsid w:val="008C6210"/>
    <w:rsid w:val="008D089E"/>
    <w:rsid w:val="008D2C4B"/>
    <w:rsid w:val="008D5C6B"/>
    <w:rsid w:val="008D745C"/>
    <w:rsid w:val="008D7AF0"/>
    <w:rsid w:val="008D7EF9"/>
    <w:rsid w:val="008E084B"/>
    <w:rsid w:val="008E186F"/>
    <w:rsid w:val="008E4B3E"/>
    <w:rsid w:val="008E55CD"/>
    <w:rsid w:val="008E736D"/>
    <w:rsid w:val="008E74B0"/>
    <w:rsid w:val="008E7583"/>
    <w:rsid w:val="008F0447"/>
    <w:rsid w:val="008F5356"/>
    <w:rsid w:val="008F5919"/>
    <w:rsid w:val="008F5A8B"/>
    <w:rsid w:val="008F6463"/>
    <w:rsid w:val="0090211C"/>
    <w:rsid w:val="00903016"/>
    <w:rsid w:val="00903178"/>
    <w:rsid w:val="0090394E"/>
    <w:rsid w:val="009039B9"/>
    <w:rsid w:val="00905135"/>
    <w:rsid w:val="00906B42"/>
    <w:rsid w:val="009100FD"/>
    <w:rsid w:val="0091097E"/>
    <w:rsid w:val="00911C93"/>
    <w:rsid w:val="00912B55"/>
    <w:rsid w:val="00915101"/>
    <w:rsid w:val="0091575E"/>
    <w:rsid w:val="009164B4"/>
    <w:rsid w:val="0091674F"/>
    <w:rsid w:val="009167B1"/>
    <w:rsid w:val="00916C79"/>
    <w:rsid w:val="00922A0E"/>
    <w:rsid w:val="00922FE6"/>
    <w:rsid w:val="0092389A"/>
    <w:rsid w:val="00924946"/>
    <w:rsid w:val="009261E0"/>
    <w:rsid w:val="0092621E"/>
    <w:rsid w:val="00927EBC"/>
    <w:rsid w:val="00933FE2"/>
    <w:rsid w:val="00934B84"/>
    <w:rsid w:val="00935260"/>
    <w:rsid w:val="00935378"/>
    <w:rsid w:val="009356B0"/>
    <w:rsid w:val="00936304"/>
    <w:rsid w:val="009379EA"/>
    <w:rsid w:val="00940070"/>
    <w:rsid w:val="009414D8"/>
    <w:rsid w:val="00944F53"/>
    <w:rsid w:val="00945D6C"/>
    <w:rsid w:val="00947338"/>
    <w:rsid w:val="0095036B"/>
    <w:rsid w:val="00951A45"/>
    <w:rsid w:val="0095330A"/>
    <w:rsid w:val="00954AC0"/>
    <w:rsid w:val="00955CD9"/>
    <w:rsid w:val="00955EC9"/>
    <w:rsid w:val="00955ECF"/>
    <w:rsid w:val="00957C04"/>
    <w:rsid w:val="00960D53"/>
    <w:rsid w:val="009610F6"/>
    <w:rsid w:val="00963364"/>
    <w:rsid w:val="00963EDA"/>
    <w:rsid w:val="00967427"/>
    <w:rsid w:val="009675ED"/>
    <w:rsid w:val="00970CD0"/>
    <w:rsid w:val="009763EE"/>
    <w:rsid w:val="00977B5A"/>
    <w:rsid w:val="00980F4B"/>
    <w:rsid w:val="00981308"/>
    <w:rsid w:val="00982AE6"/>
    <w:rsid w:val="00983C74"/>
    <w:rsid w:val="0098401B"/>
    <w:rsid w:val="00984F24"/>
    <w:rsid w:val="009859D6"/>
    <w:rsid w:val="00986977"/>
    <w:rsid w:val="00986E4E"/>
    <w:rsid w:val="00992B11"/>
    <w:rsid w:val="00996149"/>
    <w:rsid w:val="00996CEF"/>
    <w:rsid w:val="009A0759"/>
    <w:rsid w:val="009A1435"/>
    <w:rsid w:val="009A2FD0"/>
    <w:rsid w:val="009A363E"/>
    <w:rsid w:val="009A3AAA"/>
    <w:rsid w:val="009A572D"/>
    <w:rsid w:val="009A57F3"/>
    <w:rsid w:val="009A5A9E"/>
    <w:rsid w:val="009A664B"/>
    <w:rsid w:val="009A6CB0"/>
    <w:rsid w:val="009A748C"/>
    <w:rsid w:val="009A7F5A"/>
    <w:rsid w:val="009B1393"/>
    <w:rsid w:val="009B2FE9"/>
    <w:rsid w:val="009B31A0"/>
    <w:rsid w:val="009B3C8A"/>
    <w:rsid w:val="009B45E3"/>
    <w:rsid w:val="009B4B85"/>
    <w:rsid w:val="009B7980"/>
    <w:rsid w:val="009C2A1A"/>
    <w:rsid w:val="009C2AFC"/>
    <w:rsid w:val="009C40BA"/>
    <w:rsid w:val="009C5536"/>
    <w:rsid w:val="009C7956"/>
    <w:rsid w:val="009D53D1"/>
    <w:rsid w:val="009D5BCD"/>
    <w:rsid w:val="009E0069"/>
    <w:rsid w:val="009E1369"/>
    <w:rsid w:val="009E1864"/>
    <w:rsid w:val="009E2300"/>
    <w:rsid w:val="009E3359"/>
    <w:rsid w:val="009E3771"/>
    <w:rsid w:val="009E6BA6"/>
    <w:rsid w:val="009E72A2"/>
    <w:rsid w:val="009F01DA"/>
    <w:rsid w:val="009F17AB"/>
    <w:rsid w:val="009F2BAD"/>
    <w:rsid w:val="009F395A"/>
    <w:rsid w:val="009F3B0E"/>
    <w:rsid w:val="009F430C"/>
    <w:rsid w:val="009F4337"/>
    <w:rsid w:val="009F705C"/>
    <w:rsid w:val="009F7935"/>
    <w:rsid w:val="00A00A0E"/>
    <w:rsid w:val="00A01331"/>
    <w:rsid w:val="00A01DCA"/>
    <w:rsid w:val="00A043B6"/>
    <w:rsid w:val="00A0567F"/>
    <w:rsid w:val="00A078C6"/>
    <w:rsid w:val="00A07F5B"/>
    <w:rsid w:val="00A110C3"/>
    <w:rsid w:val="00A11124"/>
    <w:rsid w:val="00A11790"/>
    <w:rsid w:val="00A11978"/>
    <w:rsid w:val="00A12CCA"/>
    <w:rsid w:val="00A142FE"/>
    <w:rsid w:val="00A16912"/>
    <w:rsid w:val="00A17FBB"/>
    <w:rsid w:val="00A20739"/>
    <w:rsid w:val="00A21003"/>
    <w:rsid w:val="00A22461"/>
    <w:rsid w:val="00A27D1D"/>
    <w:rsid w:val="00A306B0"/>
    <w:rsid w:val="00A309C3"/>
    <w:rsid w:val="00A31159"/>
    <w:rsid w:val="00A31563"/>
    <w:rsid w:val="00A31581"/>
    <w:rsid w:val="00A31B6F"/>
    <w:rsid w:val="00A329F4"/>
    <w:rsid w:val="00A32CED"/>
    <w:rsid w:val="00A36DDB"/>
    <w:rsid w:val="00A405EA"/>
    <w:rsid w:val="00A41FB0"/>
    <w:rsid w:val="00A451AB"/>
    <w:rsid w:val="00A457BD"/>
    <w:rsid w:val="00A45FAB"/>
    <w:rsid w:val="00A46443"/>
    <w:rsid w:val="00A46F9D"/>
    <w:rsid w:val="00A47363"/>
    <w:rsid w:val="00A47D82"/>
    <w:rsid w:val="00A47F93"/>
    <w:rsid w:val="00A509F5"/>
    <w:rsid w:val="00A50C6D"/>
    <w:rsid w:val="00A5399C"/>
    <w:rsid w:val="00A53BC7"/>
    <w:rsid w:val="00A53E8E"/>
    <w:rsid w:val="00A54859"/>
    <w:rsid w:val="00A5559D"/>
    <w:rsid w:val="00A5662C"/>
    <w:rsid w:val="00A56659"/>
    <w:rsid w:val="00A61915"/>
    <w:rsid w:val="00A623B5"/>
    <w:rsid w:val="00A62BBE"/>
    <w:rsid w:val="00A6353B"/>
    <w:rsid w:val="00A64F5E"/>
    <w:rsid w:val="00A655E0"/>
    <w:rsid w:val="00A65A73"/>
    <w:rsid w:val="00A67E13"/>
    <w:rsid w:val="00A70838"/>
    <w:rsid w:val="00A71489"/>
    <w:rsid w:val="00A772CE"/>
    <w:rsid w:val="00A77ED8"/>
    <w:rsid w:val="00A8005B"/>
    <w:rsid w:val="00A80ADF"/>
    <w:rsid w:val="00A80E36"/>
    <w:rsid w:val="00A8145C"/>
    <w:rsid w:val="00A83F36"/>
    <w:rsid w:val="00A86A89"/>
    <w:rsid w:val="00A90FF9"/>
    <w:rsid w:val="00A917B5"/>
    <w:rsid w:val="00A92CD5"/>
    <w:rsid w:val="00A93184"/>
    <w:rsid w:val="00A9361E"/>
    <w:rsid w:val="00A93A7F"/>
    <w:rsid w:val="00A9470E"/>
    <w:rsid w:val="00A95C39"/>
    <w:rsid w:val="00A97956"/>
    <w:rsid w:val="00AA057B"/>
    <w:rsid w:val="00AA0816"/>
    <w:rsid w:val="00AA2066"/>
    <w:rsid w:val="00AA270A"/>
    <w:rsid w:val="00AA38D2"/>
    <w:rsid w:val="00AA53D2"/>
    <w:rsid w:val="00AA69E0"/>
    <w:rsid w:val="00AB1339"/>
    <w:rsid w:val="00AB4561"/>
    <w:rsid w:val="00AB4630"/>
    <w:rsid w:val="00AB4DD8"/>
    <w:rsid w:val="00AB5EFE"/>
    <w:rsid w:val="00AC0CA0"/>
    <w:rsid w:val="00AC2340"/>
    <w:rsid w:val="00AC2A80"/>
    <w:rsid w:val="00AC374C"/>
    <w:rsid w:val="00AC45C2"/>
    <w:rsid w:val="00AC52B0"/>
    <w:rsid w:val="00AD2EB3"/>
    <w:rsid w:val="00AD2EBA"/>
    <w:rsid w:val="00AD3023"/>
    <w:rsid w:val="00AD3196"/>
    <w:rsid w:val="00AD425A"/>
    <w:rsid w:val="00AD5151"/>
    <w:rsid w:val="00AD695A"/>
    <w:rsid w:val="00AD7744"/>
    <w:rsid w:val="00AE0B50"/>
    <w:rsid w:val="00AE1D8B"/>
    <w:rsid w:val="00AE45ED"/>
    <w:rsid w:val="00AF0B76"/>
    <w:rsid w:val="00AF0C80"/>
    <w:rsid w:val="00AF6EB7"/>
    <w:rsid w:val="00B00FB2"/>
    <w:rsid w:val="00B0312C"/>
    <w:rsid w:val="00B03637"/>
    <w:rsid w:val="00B03A95"/>
    <w:rsid w:val="00B10E00"/>
    <w:rsid w:val="00B12266"/>
    <w:rsid w:val="00B14EA7"/>
    <w:rsid w:val="00B17B46"/>
    <w:rsid w:val="00B22965"/>
    <w:rsid w:val="00B260C7"/>
    <w:rsid w:val="00B30F5D"/>
    <w:rsid w:val="00B31EF2"/>
    <w:rsid w:val="00B33337"/>
    <w:rsid w:val="00B344F4"/>
    <w:rsid w:val="00B34928"/>
    <w:rsid w:val="00B367FF"/>
    <w:rsid w:val="00B36954"/>
    <w:rsid w:val="00B40929"/>
    <w:rsid w:val="00B4196F"/>
    <w:rsid w:val="00B4418E"/>
    <w:rsid w:val="00B456FE"/>
    <w:rsid w:val="00B4579C"/>
    <w:rsid w:val="00B45802"/>
    <w:rsid w:val="00B502C1"/>
    <w:rsid w:val="00B50EC4"/>
    <w:rsid w:val="00B526DB"/>
    <w:rsid w:val="00B53ECF"/>
    <w:rsid w:val="00B54119"/>
    <w:rsid w:val="00B55835"/>
    <w:rsid w:val="00B562EB"/>
    <w:rsid w:val="00B56B7F"/>
    <w:rsid w:val="00B618D1"/>
    <w:rsid w:val="00B630A5"/>
    <w:rsid w:val="00B63DB5"/>
    <w:rsid w:val="00B63DD4"/>
    <w:rsid w:val="00B64673"/>
    <w:rsid w:val="00B6562D"/>
    <w:rsid w:val="00B70BD9"/>
    <w:rsid w:val="00B71CD2"/>
    <w:rsid w:val="00B73705"/>
    <w:rsid w:val="00B80FDB"/>
    <w:rsid w:val="00B83863"/>
    <w:rsid w:val="00B83CD8"/>
    <w:rsid w:val="00B8446A"/>
    <w:rsid w:val="00B844B5"/>
    <w:rsid w:val="00B865E3"/>
    <w:rsid w:val="00B87606"/>
    <w:rsid w:val="00B90129"/>
    <w:rsid w:val="00B91B7B"/>
    <w:rsid w:val="00B93013"/>
    <w:rsid w:val="00B93E83"/>
    <w:rsid w:val="00B95A87"/>
    <w:rsid w:val="00BA1E0D"/>
    <w:rsid w:val="00BA3332"/>
    <w:rsid w:val="00BA5831"/>
    <w:rsid w:val="00BA7848"/>
    <w:rsid w:val="00BB0BFD"/>
    <w:rsid w:val="00BB463F"/>
    <w:rsid w:val="00BB4786"/>
    <w:rsid w:val="00BB5F63"/>
    <w:rsid w:val="00BB682B"/>
    <w:rsid w:val="00BC08E3"/>
    <w:rsid w:val="00BC0C0A"/>
    <w:rsid w:val="00BC2551"/>
    <w:rsid w:val="00BC3C52"/>
    <w:rsid w:val="00BC424C"/>
    <w:rsid w:val="00BC641A"/>
    <w:rsid w:val="00BC7189"/>
    <w:rsid w:val="00BC7810"/>
    <w:rsid w:val="00BD0073"/>
    <w:rsid w:val="00BD23B1"/>
    <w:rsid w:val="00BD2D8F"/>
    <w:rsid w:val="00BD394D"/>
    <w:rsid w:val="00BD4FF4"/>
    <w:rsid w:val="00BD584B"/>
    <w:rsid w:val="00BD595E"/>
    <w:rsid w:val="00BE0FB8"/>
    <w:rsid w:val="00BE1B65"/>
    <w:rsid w:val="00BE2077"/>
    <w:rsid w:val="00BE5F22"/>
    <w:rsid w:val="00BE69E2"/>
    <w:rsid w:val="00BE6BE6"/>
    <w:rsid w:val="00BE7783"/>
    <w:rsid w:val="00BE7F2A"/>
    <w:rsid w:val="00BF1882"/>
    <w:rsid w:val="00BF1D18"/>
    <w:rsid w:val="00BF1EDD"/>
    <w:rsid w:val="00BF1F86"/>
    <w:rsid w:val="00BF271D"/>
    <w:rsid w:val="00BF2C7B"/>
    <w:rsid w:val="00BF3CFF"/>
    <w:rsid w:val="00BF42BF"/>
    <w:rsid w:val="00BF51FB"/>
    <w:rsid w:val="00BF59EE"/>
    <w:rsid w:val="00BF5A22"/>
    <w:rsid w:val="00C00AB0"/>
    <w:rsid w:val="00C01C55"/>
    <w:rsid w:val="00C02589"/>
    <w:rsid w:val="00C03EB0"/>
    <w:rsid w:val="00C04D2E"/>
    <w:rsid w:val="00C07639"/>
    <w:rsid w:val="00C1148C"/>
    <w:rsid w:val="00C115B6"/>
    <w:rsid w:val="00C12D98"/>
    <w:rsid w:val="00C1350D"/>
    <w:rsid w:val="00C13903"/>
    <w:rsid w:val="00C13E8F"/>
    <w:rsid w:val="00C1478E"/>
    <w:rsid w:val="00C15E07"/>
    <w:rsid w:val="00C16338"/>
    <w:rsid w:val="00C179CD"/>
    <w:rsid w:val="00C2105A"/>
    <w:rsid w:val="00C239C2"/>
    <w:rsid w:val="00C261D1"/>
    <w:rsid w:val="00C3152D"/>
    <w:rsid w:val="00C32848"/>
    <w:rsid w:val="00C32910"/>
    <w:rsid w:val="00C35A77"/>
    <w:rsid w:val="00C35A8B"/>
    <w:rsid w:val="00C3630D"/>
    <w:rsid w:val="00C36F5F"/>
    <w:rsid w:val="00C3754F"/>
    <w:rsid w:val="00C37701"/>
    <w:rsid w:val="00C37E7B"/>
    <w:rsid w:val="00C4078C"/>
    <w:rsid w:val="00C42FC5"/>
    <w:rsid w:val="00C43521"/>
    <w:rsid w:val="00C43C32"/>
    <w:rsid w:val="00C46631"/>
    <w:rsid w:val="00C46725"/>
    <w:rsid w:val="00C46F89"/>
    <w:rsid w:val="00C47087"/>
    <w:rsid w:val="00C52BD6"/>
    <w:rsid w:val="00C536E1"/>
    <w:rsid w:val="00C560BF"/>
    <w:rsid w:val="00C57589"/>
    <w:rsid w:val="00C612BD"/>
    <w:rsid w:val="00C63AC1"/>
    <w:rsid w:val="00C66797"/>
    <w:rsid w:val="00C6773C"/>
    <w:rsid w:val="00C70AD1"/>
    <w:rsid w:val="00C70EB5"/>
    <w:rsid w:val="00C736B7"/>
    <w:rsid w:val="00C73C02"/>
    <w:rsid w:val="00C73D18"/>
    <w:rsid w:val="00C75823"/>
    <w:rsid w:val="00C75CF3"/>
    <w:rsid w:val="00C76AFD"/>
    <w:rsid w:val="00C8060A"/>
    <w:rsid w:val="00C81A50"/>
    <w:rsid w:val="00C83977"/>
    <w:rsid w:val="00C84F7A"/>
    <w:rsid w:val="00C870C2"/>
    <w:rsid w:val="00C87F27"/>
    <w:rsid w:val="00C93654"/>
    <w:rsid w:val="00C951DD"/>
    <w:rsid w:val="00C962B9"/>
    <w:rsid w:val="00CA086C"/>
    <w:rsid w:val="00CA0DDD"/>
    <w:rsid w:val="00CA126B"/>
    <w:rsid w:val="00CA25F7"/>
    <w:rsid w:val="00CA688D"/>
    <w:rsid w:val="00CA6BEE"/>
    <w:rsid w:val="00CA77E9"/>
    <w:rsid w:val="00CB04A0"/>
    <w:rsid w:val="00CB0B9F"/>
    <w:rsid w:val="00CB243B"/>
    <w:rsid w:val="00CB27AD"/>
    <w:rsid w:val="00CB3AF1"/>
    <w:rsid w:val="00CB4EFF"/>
    <w:rsid w:val="00CB566A"/>
    <w:rsid w:val="00CB7873"/>
    <w:rsid w:val="00CB7EA2"/>
    <w:rsid w:val="00CC0B06"/>
    <w:rsid w:val="00CC117C"/>
    <w:rsid w:val="00CC4C2B"/>
    <w:rsid w:val="00CC6813"/>
    <w:rsid w:val="00CD0633"/>
    <w:rsid w:val="00CD13DB"/>
    <w:rsid w:val="00CE0A4C"/>
    <w:rsid w:val="00CE15A1"/>
    <w:rsid w:val="00CE1642"/>
    <w:rsid w:val="00CE16D0"/>
    <w:rsid w:val="00CE2B7C"/>
    <w:rsid w:val="00CE327A"/>
    <w:rsid w:val="00CE5666"/>
    <w:rsid w:val="00CE6BDD"/>
    <w:rsid w:val="00CE7CD9"/>
    <w:rsid w:val="00CF0885"/>
    <w:rsid w:val="00CF1DD2"/>
    <w:rsid w:val="00CF5545"/>
    <w:rsid w:val="00CF6535"/>
    <w:rsid w:val="00CF6CAD"/>
    <w:rsid w:val="00CF708B"/>
    <w:rsid w:val="00D0058F"/>
    <w:rsid w:val="00D00CD8"/>
    <w:rsid w:val="00D02212"/>
    <w:rsid w:val="00D03882"/>
    <w:rsid w:val="00D046F6"/>
    <w:rsid w:val="00D04D9D"/>
    <w:rsid w:val="00D0559A"/>
    <w:rsid w:val="00D0686B"/>
    <w:rsid w:val="00D1312E"/>
    <w:rsid w:val="00D13468"/>
    <w:rsid w:val="00D13B61"/>
    <w:rsid w:val="00D13B8D"/>
    <w:rsid w:val="00D14144"/>
    <w:rsid w:val="00D1522B"/>
    <w:rsid w:val="00D17091"/>
    <w:rsid w:val="00D22626"/>
    <w:rsid w:val="00D22E2B"/>
    <w:rsid w:val="00D257D6"/>
    <w:rsid w:val="00D262D5"/>
    <w:rsid w:val="00D26E67"/>
    <w:rsid w:val="00D2732C"/>
    <w:rsid w:val="00D32FCB"/>
    <w:rsid w:val="00D34C15"/>
    <w:rsid w:val="00D35C04"/>
    <w:rsid w:val="00D369D4"/>
    <w:rsid w:val="00D439DD"/>
    <w:rsid w:val="00D43B09"/>
    <w:rsid w:val="00D44170"/>
    <w:rsid w:val="00D441B6"/>
    <w:rsid w:val="00D44A73"/>
    <w:rsid w:val="00D50CB5"/>
    <w:rsid w:val="00D50FEF"/>
    <w:rsid w:val="00D52403"/>
    <w:rsid w:val="00D532DA"/>
    <w:rsid w:val="00D53DEC"/>
    <w:rsid w:val="00D53DF3"/>
    <w:rsid w:val="00D5575A"/>
    <w:rsid w:val="00D56FCB"/>
    <w:rsid w:val="00D602FB"/>
    <w:rsid w:val="00D6090B"/>
    <w:rsid w:val="00D61660"/>
    <w:rsid w:val="00D61A97"/>
    <w:rsid w:val="00D63F2F"/>
    <w:rsid w:val="00D65E34"/>
    <w:rsid w:val="00D67D23"/>
    <w:rsid w:val="00D67F02"/>
    <w:rsid w:val="00D7031C"/>
    <w:rsid w:val="00D70BD7"/>
    <w:rsid w:val="00D70FCA"/>
    <w:rsid w:val="00D715CD"/>
    <w:rsid w:val="00D71C50"/>
    <w:rsid w:val="00D725E6"/>
    <w:rsid w:val="00D74657"/>
    <w:rsid w:val="00D74E8A"/>
    <w:rsid w:val="00D76F80"/>
    <w:rsid w:val="00D80037"/>
    <w:rsid w:val="00D8115D"/>
    <w:rsid w:val="00D82C25"/>
    <w:rsid w:val="00D82E8B"/>
    <w:rsid w:val="00D8345E"/>
    <w:rsid w:val="00D83798"/>
    <w:rsid w:val="00D86476"/>
    <w:rsid w:val="00D90125"/>
    <w:rsid w:val="00D916BC"/>
    <w:rsid w:val="00D932C8"/>
    <w:rsid w:val="00D946AA"/>
    <w:rsid w:val="00D97016"/>
    <w:rsid w:val="00D97C40"/>
    <w:rsid w:val="00DA2953"/>
    <w:rsid w:val="00DA29B7"/>
    <w:rsid w:val="00DA4195"/>
    <w:rsid w:val="00DA438B"/>
    <w:rsid w:val="00DA4D70"/>
    <w:rsid w:val="00DA4FC1"/>
    <w:rsid w:val="00DA539A"/>
    <w:rsid w:val="00DA6A8E"/>
    <w:rsid w:val="00DB2C09"/>
    <w:rsid w:val="00DB35E8"/>
    <w:rsid w:val="00DB3993"/>
    <w:rsid w:val="00DB57FE"/>
    <w:rsid w:val="00DC0A79"/>
    <w:rsid w:val="00DC42F0"/>
    <w:rsid w:val="00DC4DDD"/>
    <w:rsid w:val="00DC5261"/>
    <w:rsid w:val="00DC53F2"/>
    <w:rsid w:val="00DC7022"/>
    <w:rsid w:val="00DD0030"/>
    <w:rsid w:val="00DD366D"/>
    <w:rsid w:val="00DD610C"/>
    <w:rsid w:val="00DD6A98"/>
    <w:rsid w:val="00DE186A"/>
    <w:rsid w:val="00DE22BB"/>
    <w:rsid w:val="00DE2676"/>
    <w:rsid w:val="00DE393E"/>
    <w:rsid w:val="00DE3F56"/>
    <w:rsid w:val="00DE42A0"/>
    <w:rsid w:val="00DE4691"/>
    <w:rsid w:val="00DE51AF"/>
    <w:rsid w:val="00DE6C92"/>
    <w:rsid w:val="00DF07E6"/>
    <w:rsid w:val="00DF30E5"/>
    <w:rsid w:val="00DF372C"/>
    <w:rsid w:val="00DF4115"/>
    <w:rsid w:val="00DF41E5"/>
    <w:rsid w:val="00DF48ED"/>
    <w:rsid w:val="00DF5A30"/>
    <w:rsid w:val="00DF7165"/>
    <w:rsid w:val="00E0163F"/>
    <w:rsid w:val="00E02903"/>
    <w:rsid w:val="00E02D8D"/>
    <w:rsid w:val="00E03460"/>
    <w:rsid w:val="00E03628"/>
    <w:rsid w:val="00E03FB2"/>
    <w:rsid w:val="00E0474A"/>
    <w:rsid w:val="00E04E65"/>
    <w:rsid w:val="00E05107"/>
    <w:rsid w:val="00E07137"/>
    <w:rsid w:val="00E07298"/>
    <w:rsid w:val="00E101B7"/>
    <w:rsid w:val="00E11431"/>
    <w:rsid w:val="00E125B7"/>
    <w:rsid w:val="00E1289D"/>
    <w:rsid w:val="00E13F66"/>
    <w:rsid w:val="00E15571"/>
    <w:rsid w:val="00E17DB3"/>
    <w:rsid w:val="00E213F3"/>
    <w:rsid w:val="00E216E4"/>
    <w:rsid w:val="00E21D8B"/>
    <w:rsid w:val="00E21F72"/>
    <w:rsid w:val="00E22915"/>
    <w:rsid w:val="00E230A2"/>
    <w:rsid w:val="00E242EE"/>
    <w:rsid w:val="00E24DF5"/>
    <w:rsid w:val="00E26B31"/>
    <w:rsid w:val="00E313D4"/>
    <w:rsid w:val="00E33534"/>
    <w:rsid w:val="00E33784"/>
    <w:rsid w:val="00E34AC8"/>
    <w:rsid w:val="00E36761"/>
    <w:rsid w:val="00E40ED1"/>
    <w:rsid w:val="00E41A45"/>
    <w:rsid w:val="00E4595D"/>
    <w:rsid w:val="00E46A33"/>
    <w:rsid w:val="00E46F93"/>
    <w:rsid w:val="00E50AF1"/>
    <w:rsid w:val="00E5131D"/>
    <w:rsid w:val="00E516C8"/>
    <w:rsid w:val="00E56602"/>
    <w:rsid w:val="00E56D28"/>
    <w:rsid w:val="00E5737D"/>
    <w:rsid w:val="00E60716"/>
    <w:rsid w:val="00E60E10"/>
    <w:rsid w:val="00E618E1"/>
    <w:rsid w:val="00E61F53"/>
    <w:rsid w:val="00E646E5"/>
    <w:rsid w:val="00E64866"/>
    <w:rsid w:val="00E65B0A"/>
    <w:rsid w:val="00E66CD6"/>
    <w:rsid w:val="00E6763F"/>
    <w:rsid w:val="00E701E6"/>
    <w:rsid w:val="00E73175"/>
    <w:rsid w:val="00E738FD"/>
    <w:rsid w:val="00E7592A"/>
    <w:rsid w:val="00E7757E"/>
    <w:rsid w:val="00E82679"/>
    <w:rsid w:val="00E84778"/>
    <w:rsid w:val="00E85B3B"/>
    <w:rsid w:val="00E908C1"/>
    <w:rsid w:val="00E914C8"/>
    <w:rsid w:val="00E91C3D"/>
    <w:rsid w:val="00E92710"/>
    <w:rsid w:val="00E95C08"/>
    <w:rsid w:val="00E965FC"/>
    <w:rsid w:val="00EA0499"/>
    <w:rsid w:val="00EA0B94"/>
    <w:rsid w:val="00EA2ADB"/>
    <w:rsid w:val="00EA43E3"/>
    <w:rsid w:val="00EA503D"/>
    <w:rsid w:val="00EA6BDA"/>
    <w:rsid w:val="00EB1E63"/>
    <w:rsid w:val="00EB314A"/>
    <w:rsid w:val="00EB4B72"/>
    <w:rsid w:val="00EB4FEC"/>
    <w:rsid w:val="00EB777D"/>
    <w:rsid w:val="00EB7DA8"/>
    <w:rsid w:val="00EC289C"/>
    <w:rsid w:val="00EC3DF2"/>
    <w:rsid w:val="00EC41BE"/>
    <w:rsid w:val="00EC4D4C"/>
    <w:rsid w:val="00EC7AD0"/>
    <w:rsid w:val="00ED01A9"/>
    <w:rsid w:val="00ED0E4B"/>
    <w:rsid w:val="00ED2E98"/>
    <w:rsid w:val="00ED3B4D"/>
    <w:rsid w:val="00ED447B"/>
    <w:rsid w:val="00ED5629"/>
    <w:rsid w:val="00ED6180"/>
    <w:rsid w:val="00ED7F3C"/>
    <w:rsid w:val="00EE0954"/>
    <w:rsid w:val="00EE2371"/>
    <w:rsid w:val="00EE2924"/>
    <w:rsid w:val="00EE3C1B"/>
    <w:rsid w:val="00EE5D80"/>
    <w:rsid w:val="00EE655E"/>
    <w:rsid w:val="00EE6B93"/>
    <w:rsid w:val="00EE78A1"/>
    <w:rsid w:val="00EF117E"/>
    <w:rsid w:val="00EF11BF"/>
    <w:rsid w:val="00F008D0"/>
    <w:rsid w:val="00F00ED7"/>
    <w:rsid w:val="00F034B4"/>
    <w:rsid w:val="00F03C20"/>
    <w:rsid w:val="00F051C6"/>
    <w:rsid w:val="00F07286"/>
    <w:rsid w:val="00F07BEC"/>
    <w:rsid w:val="00F11626"/>
    <w:rsid w:val="00F12C3D"/>
    <w:rsid w:val="00F135B0"/>
    <w:rsid w:val="00F14833"/>
    <w:rsid w:val="00F14DDC"/>
    <w:rsid w:val="00F177E7"/>
    <w:rsid w:val="00F17848"/>
    <w:rsid w:val="00F17E5E"/>
    <w:rsid w:val="00F17FB5"/>
    <w:rsid w:val="00F21BD0"/>
    <w:rsid w:val="00F21D4C"/>
    <w:rsid w:val="00F22C8E"/>
    <w:rsid w:val="00F22E86"/>
    <w:rsid w:val="00F24CE9"/>
    <w:rsid w:val="00F2622B"/>
    <w:rsid w:val="00F270C7"/>
    <w:rsid w:val="00F301EB"/>
    <w:rsid w:val="00F30914"/>
    <w:rsid w:val="00F31855"/>
    <w:rsid w:val="00F33B2F"/>
    <w:rsid w:val="00F36E50"/>
    <w:rsid w:val="00F378C6"/>
    <w:rsid w:val="00F409C2"/>
    <w:rsid w:val="00F416AC"/>
    <w:rsid w:val="00F438D9"/>
    <w:rsid w:val="00F43B70"/>
    <w:rsid w:val="00F4468A"/>
    <w:rsid w:val="00F4599D"/>
    <w:rsid w:val="00F4699D"/>
    <w:rsid w:val="00F478F6"/>
    <w:rsid w:val="00F514EB"/>
    <w:rsid w:val="00F52BDB"/>
    <w:rsid w:val="00F539B7"/>
    <w:rsid w:val="00F549FF"/>
    <w:rsid w:val="00F553E5"/>
    <w:rsid w:val="00F55C7C"/>
    <w:rsid w:val="00F57A94"/>
    <w:rsid w:val="00F6053E"/>
    <w:rsid w:val="00F60B1E"/>
    <w:rsid w:val="00F60F3C"/>
    <w:rsid w:val="00F60FE6"/>
    <w:rsid w:val="00F61BC1"/>
    <w:rsid w:val="00F62531"/>
    <w:rsid w:val="00F62C66"/>
    <w:rsid w:val="00F63A25"/>
    <w:rsid w:val="00F64305"/>
    <w:rsid w:val="00F65DC5"/>
    <w:rsid w:val="00F65DF1"/>
    <w:rsid w:val="00F67E20"/>
    <w:rsid w:val="00F710AB"/>
    <w:rsid w:val="00F711CB"/>
    <w:rsid w:val="00F740F6"/>
    <w:rsid w:val="00F74B1C"/>
    <w:rsid w:val="00F74ECE"/>
    <w:rsid w:val="00F76248"/>
    <w:rsid w:val="00F762C8"/>
    <w:rsid w:val="00F765D0"/>
    <w:rsid w:val="00F7743A"/>
    <w:rsid w:val="00F776E3"/>
    <w:rsid w:val="00F80DFA"/>
    <w:rsid w:val="00F810F1"/>
    <w:rsid w:val="00F840F7"/>
    <w:rsid w:val="00F843A5"/>
    <w:rsid w:val="00F84C7B"/>
    <w:rsid w:val="00F85934"/>
    <w:rsid w:val="00F86173"/>
    <w:rsid w:val="00F86DB1"/>
    <w:rsid w:val="00F907A6"/>
    <w:rsid w:val="00F91846"/>
    <w:rsid w:val="00F925D1"/>
    <w:rsid w:val="00F930C7"/>
    <w:rsid w:val="00F93F10"/>
    <w:rsid w:val="00F966E7"/>
    <w:rsid w:val="00F97FF7"/>
    <w:rsid w:val="00FA0648"/>
    <w:rsid w:val="00FA1919"/>
    <w:rsid w:val="00FA1DA6"/>
    <w:rsid w:val="00FA58D9"/>
    <w:rsid w:val="00FA5994"/>
    <w:rsid w:val="00FA6A42"/>
    <w:rsid w:val="00FA6B66"/>
    <w:rsid w:val="00FB1C83"/>
    <w:rsid w:val="00FB21CE"/>
    <w:rsid w:val="00FB429C"/>
    <w:rsid w:val="00FB7CA1"/>
    <w:rsid w:val="00FC1472"/>
    <w:rsid w:val="00FC34C3"/>
    <w:rsid w:val="00FC4EEC"/>
    <w:rsid w:val="00FC67B5"/>
    <w:rsid w:val="00FD11F6"/>
    <w:rsid w:val="00FD1E08"/>
    <w:rsid w:val="00FD32F0"/>
    <w:rsid w:val="00FD4B70"/>
    <w:rsid w:val="00FD4E85"/>
    <w:rsid w:val="00FD66F5"/>
    <w:rsid w:val="00FD6DA6"/>
    <w:rsid w:val="00FE0E7D"/>
    <w:rsid w:val="00FE19B1"/>
    <w:rsid w:val="00FE23C2"/>
    <w:rsid w:val="00FE2600"/>
    <w:rsid w:val="00FE4B93"/>
    <w:rsid w:val="00FE534B"/>
    <w:rsid w:val="00FF2979"/>
    <w:rsid w:val="00FF3579"/>
    <w:rsid w:val="00FF4CCF"/>
    <w:rsid w:val="00FF503B"/>
    <w:rsid w:val="00FF60F1"/>
    <w:rsid w:val="00FF7E99"/>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400171E"/>
  <w15:docId w15:val="{3AE1B483-1396-48F1-BD9A-E840FF93A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3C070F"/>
    <w:rPr>
      <w:rFonts w:ascii="Myriad_PFL" w:hAnsi="Myriad_PFL"/>
      <w:sz w:val="24"/>
    </w:rPr>
  </w:style>
  <w:style w:type="paragraph" w:styleId="Cmsor1">
    <w:name w:val="heading 1"/>
    <w:aliases w:val="Okean1,Címsor 1 Char1,Címsor 1 Char Char,Címsor 1 Char,Okean Címsor 1,Címsor 11,Heading 1 Char"/>
    <w:basedOn w:val="Norml"/>
    <w:next w:val="Norml"/>
    <w:link w:val="Cmsor1Char2"/>
    <w:uiPriority w:val="9"/>
    <w:qFormat/>
    <w:rsid w:val="00BD0073"/>
    <w:pPr>
      <w:keepNext/>
      <w:jc w:val="center"/>
      <w:outlineLvl w:val="0"/>
    </w:pPr>
    <w:rPr>
      <w:rFonts w:ascii="Arial" w:hAnsi="Arial"/>
      <w:b/>
      <w:caps/>
      <w:sz w:val="20"/>
    </w:rPr>
  </w:style>
  <w:style w:type="paragraph" w:styleId="Cmsor2">
    <w:name w:val="heading 2"/>
    <w:aliases w:val="Okean2,Címsor 2 Char1, Char Char,Char Char,Char,_NFÜ,1alcímallacps,Címsor,2,Cím2,Fejléc 2,Címsor 2 hálózat,_NFÜ Char Char,Címsor 2 hálózat Char,Okean2 Char,_NFÜ Char,1alcímallacps Char,Címsor Char,2 Char,Cím2 Char,Fejléc 2 Char"/>
    <w:basedOn w:val="Norml"/>
    <w:next w:val="Norml"/>
    <w:link w:val="Cmsor2Char"/>
    <w:qFormat/>
    <w:rsid w:val="00BD0073"/>
    <w:pPr>
      <w:keepNext/>
      <w:ind w:left="720"/>
      <w:outlineLvl w:val="1"/>
    </w:pPr>
    <w:rPr>
      <w:rFonts w:ascii="Arial" w:hAnsi="Arial"/>
      <w:b/>
      <w:sz w:val="20"/>
    </w:rPr>
  </w:style>
  <w:style w:type="paragraph" w:styleId="Cmsor3">
    <w:name w:val="heading 3"/>
    <w:aliases w:val="Okean3,NFÜ,Címsor 3 Char Char Char,rsd 3 Char,NFÜ Char Char,Címsor 3 Char1,Címsor 3 Char Char,Okean3 Char Char,harmadik lépcsõ,KopCat. 3,H3,left I3,Bold 12,L3,h3 Char,h3 Char Char,h3,NFÜ Char2,normal,C Heading,Head3,Section,Sub-heading,h31,3,l3"/>
    <w:basedOn w:val="Norml"/>
    <w:next w:val="Norml"/>
    <w:link w:val="Cmsor3Char"/>
    <w:qFormat/>
    <w:rsid w:val="00BD0073"/>
    <w:pPr>
      <w:keepNext/>
      <w:ind w:left="1134" w:firstLine="282"/>
      <w:outlineLvl w:val="2"/>
    </w:pPr>
    <w:rPr>
      <w:rFonts w:ascii="Arial" w:hAnsi="Arial"/>
      <w:b/>
      <w:sz w:val="20"/>
      <w:lang w:val="en-GB"/>
    </w:rPr>
  </w:style>
  <w:style w:type="paragraph" w:styleId="Cmsor4">
    <w:name w:val="heading 4"/>
    <w:aliases w:val="Okean4,Okean_NFU"/>
    <w:basedOn w:val="Norml"/>
    <w:next w:val="Norml"/>
    <w:qFormat/>
    <w:rsid w:val="00BD0073"/>
    <w:pPr>
      <w:keepNext/>
      <w:spacing w:before="120" w:after="120"/>
      <w:ind w:right="71"/>
      <w:outlineLvl w:val="3"/>
    </w:pPr>
    <w:rPr>
      <w:rFonts w:ascii="Arial" w:hAnsi="Arial"/>
      <w:b/>
      <w:sz w:val="20"/>
    </w:rPr>
  </w:style>
  <w:style w:type="paragraph" w:styleId="Cmsor5">
    <w:name w:val="heading 5"/>
    <w:aliases w:val="Okean5"/>
    <w:basedOn w:val="Norml"/>
    <w:next w:val="Norml"/>
    <w:qFormat/>
    <w:rsid w:val="00BD0073"/>
    <w:pPr>
      <w:keepNext/>
      <w:spacing w:before="120" w:after="120"/>
      <w:ind w:right="141"/>
      <w:outlineLvl w:val="4"/>
    </w:pPr>
    <w:rPr>
      <w:rFonts w:ascii="Arial" w:hAnsi="Arial"/>
      <w:b/>
      <w:sz w:val="20"/>
    </w:rPr>
  </w:style>
  <w:style w:type="paragraph" w:styleId="Cmsor6">
    <w:name w:val="heading 6"/>
    <w:aliases w:val="Okean6,Címsor 6 hálózat"/>
    <w:basedOn w:val="Norml"/>
    <w:next w:val="Norml"/>
    <w:qFormat/>
    <w:rsid w:val="00BD0073"/>
    <w:pPr>
      <w:numPr>
        <w:ilvl w:val="5"/>
        <w:numId w:val="4"/>
      </w:numPr>
      <w:spacing w:before="240" w:after="60"/>
      <w:jc w:val="both"/>
      <w:outlineLvl w:val="5"/>
    </w:pPr>
    <w:rPr>
      <w:rFonts w:ascii="Arial" w:hAnsi="Arial"/>
      <w:i/>
      <w:sz w:val="22"/>
    </w:rPr>
  </w:style>
  <w:style w:type="paragraph" w:styleId="Cmsor7">
    <w:name w:val="heading 7"/>
    <w:aliases w:val="Okean7,Címs 5"/>
    <w:basedOn w:val="Norml"/>
    <w:next w:val="Norml"/>
    <w:qFormat/>
    <w:rsid w:val="00BD0073"/>
    <w:pPr>
      <w:numPr>
        <w:ilvl w:val="6"/>
        <w:numId w:val="4"/>
      </w:numPr>
      <w:spacing w:before="240" w:after="60"/>
      <w:jc w:val="both"/>
      <w:outlineLvl w:val="6"/>
    </w:pPr>
    <w:rPr>
      <w:rFonts w:ascii="Arial" w:hAnsi="Arial"/>
      <w:sz w:val="20"/>
    </w:rPr>
  </w:style>
  <w:style w:type="paragraph" w:styleId="Cmsor8">
    <w:name w:val="heading 8"/>
    <w:aliases w:val="Okean8"/>
    <w:basedOn w:val="Norml"/>
    <w:next w:val="Norml"/>
    <w:link w:val="Cmsor8Char"/>
    <w:qFormat/>
    <w:rsid w:val="00BD0073"/>
    <w:pPr>
      <w:numPr>
        <w:ilvl w:val="7"/>
        <w:numId w:val="4"/>
      </w:numPr>
      <w:spacing w:before="240" w:after="60"/>
      <w:jc w:val="both"/>
      <w:outlineLvl w:val="7"/>
    </w:pPr>
    <w:rPr>
      <w:rFonts w:ascii="Arial" w:hAnsi="Arial"/>
      <w:i/>
      <w:sz w:val="20"/>
    </w:rPr>
  </w:style>
  <w:style w:type="paragraph" w:styleId="Cmsor9">
    <w:name w:val="heading 9"/>
    <w:basedOn w:val="Norml"/>
    <w:next w:val="Norml"/>
    <w:qFormat/>
    <w:rsid w:val="00BD0073"/>
    <w:pPr>
      <w:keepNext/>
      <w:numPr>
        <w:numId w:val="1"/>
      </w:numPr>
      <w:tabs>
        <w:tab w:val="clear" w:pos="1080"/>
        <w:tab w:val="num" w:pos="360"/>
      </w:tabs>
      <w:spacing w:line="360" w:lineRule="auto"/>
      <w:ind w:left="360" w:hanging="360"/>
      <w:outlineLvl w:val="8"/>
    </w:pPr>
    <w:rPr>
      <w:rFonts w:ascii="Arial" w:hAnsi="Arial"/>
      <w:b/>
      <w:sz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B">
    <w:name w:val="B"/>
    <w:rsid w:val="00BD0073"/>
    <w:pPr>
      <w:spacing w:before="240" w:line="240" w:lineRule="exact"/>
      <w:ind w:left="720"/>
      <w:jc w:val="both"/>
    </w:pPr>
    <w:rPr>
      <w:rFonts w:ascii="Times" w:hAnsi="Times"/>
      <w:sz w:val="24"/>
      <w:lang w:val="en-GB"/>
    </w:rPr>
  </w:style>
  <w:style w:type="paragraph" w:styleId="Szvegblokk">
    <w:name w:val="Block Text"/>
    <w:basedOn w:val="Norml"/>
    <w:rsid w:val="00BD0073"/>
    <w:pPr>
      <w:spacing w:line="240" w:lineRule="atLeast"/>
      <w:ind w:left="709" w:right="-51"/>
      <w:jc w:val="both"/>
    </w:pPr>
    <w:rPr>
      <w:rFonts w:ascii="Times New Roman" w:hAnsi="Times New Roman"/>
    </w:rPr>
  </w:style>
  <w:style w:type="paragraph" w:customStyle="1" w:styleId="BodyText21">
    <w:name w:val="Body Text 21"/>
    <w:basedOn w:val="Norml"/>
    <w:rsid w:val="00BD0073"/>
    <w:pPr>
      <w:ind w:left="1560" w:hanging="142"/>
    </w:pPr>
    <w:rPr>
      <w:rFonts w:ascii="Times New Roman" w:hAnsi="Times New Roman"/>
    </w:rPr>
  </w:style>
  <w:style w:type="paragraph" w:styleId="lfej">
    <w:name w:val="header"/>
    <w:aliases w:val="Header1,ƒl?fej,Header1 Char Char Char,Header1 Char,Header1 Char Char,*Header,hd,he Char"/>
    <w:basedOn w:val="Norml"/>
    <w:link w:val="lfejChar"/>
    <w:rsid w:val="00BD0073"/>
    <w:pPr>
      <w:tabs>
        <w:tab w:val="center" w:pos="4320"/>
        <w:tab w:val="right" w:pos="8640"/>
      </w:tabs>
      <w:spacing w:before="120" w:after="120"/>
    </w:pPr>
    <w:rPr>
      <w:rFonts w:ascii="Arial" w:hAnsi="Arial"/>
      <w:snapToGrid w:val="0"/>
      <w:sz w:val="20"/>
      <w:lang w:val="sv-SE"/>
    </w:rPr>
  </w:style>
  <w:style w:type="paragraph" w:styleId="Szvegtrzsbehzssal2">
    <w:name w:val="Body Text Indent 2"/>
    <w:basedOn w:val="Norml"/>
    <w:rsid w:val="00BD0073"/>
    <w:pPr>
      <w:tabs>
        <w:tab w:val="left" w:pos="-2160"/>
        <w:tab w:val="left" w:pos="9568"/>
      </w:tabs>
      <w:spacing w:before="120" w:after="120"/>
      <w:ind w:left="1080"/>
      <w:jc w:val="both"/>
    </w:pPr>
    <w:rPr>
      <w:rFonts w:ascii="Arial" w:hAnsi="Arial"/>
      <w:sz w:val="20"/>
    </w:rPr>
  </w:style>
  <w:style w:type="paragraph" w:styleId="Szvegtrzs">
    <w:name w:val="Body Text"/>
    <w:aliases w:val="Szövegtörzs Char1,Szövegtörzs Char Char,Szövegtörzs Char1 Char,Szövegtörzs Char Char Char,Szövegtörzs Char1 Char Char,Szövegtörzs Char Char Char Char,Szövegtörzs Char Char1,Szövegtörzs Char Char Char Char Char"/>
    <w:basedOn w:val="Norml"/>
    <w:link w:val="SzvegtrzsChar"/>
    <w:rsid w:val="00BD0073"/>
    <w:pPr>
      <w:jc w:val="both"/>
    </w:pPr>
    <w:rPr>
      <w:rFonts w:ascii="Arial" w:hAnsi="Arial"/>
      <w:sz w:val="20"/>
    </w:rPr>
  </w:style>
  <w:style w:type="paragraph" w:styleId="Szvegtrzs2">
    <w:name w:val="Body Text 2"/>
    <w:basedOn w:val="Norml"/>
    <w:rsid w:val="00BD0073"/>
    <w:rPr>
      <w:rFonts w:ascii="Arial" w:hAnsi="Arial"/>
      <w:sz w:val="20"/>
    </w:rPr>
  </w:style>
  <w:style w:type="paragraph" w:styleId="Lbjegyzetszveg">
    <w:name w:val="footnote text"/>
    <w:aliases w:val="Lábjegyzetszöveg Char1,Lábjegyzetszöveg Char Char,Lábjegyzetszöveg Char1 Char Char,Lábjegyzetszöveg Char Char Char Char,Footnote Char Char Char Char, Char1 Char Char Char Char,Footnote Char1 Char Char Char,Footnote Char1 Char Char, Char"/>
    <w:basedOn w:val="Norml"/>
    <w:link w:val="LbjegyzetszvegChar"/>
    <w:uiPriority w:val="99"/>
    <w:rsid w:val="00BD0073"/>
    <w:rPr>
      <w:rFonts w:ascii="Times New Roman" w:hAnsi="Times New Roman"/>
      <w:sz w:val="20"/>
    </w:rPr>
  </w:style>
  <w:style w:type="character" w:styleId="Kiemels2">
    <w:name w:val="Strong"/>
    <w:qFormat/>
    <w:rsid w:val="00BD0073"/>
    <w:rPr>
      <w:b/>
    </w:rPr>
  </w:style>
  <w:style w:type="paragraph" w:styleId="Szvegtrzsbehzssal">
    <w:name w:val="Body Text Indent"/>
    <w:basedOn w:val="Norml"/>
    <w:link w:val="SzvegtrzsbehzssalChar"/>
    <w:uiPriority w:val="99"/>
    <w:rsid w:val="00BD0073"/>
    <w:pPr>
      <w:ind w:left="1416"/>
    </w:pPr>
    <w:rPr>
      <w:rFonts w:ascii="Times New Roman" w:hAnsi="Times New Roman"/>
    </w:rPr>
  </w:style>
  <w:style w:type="paragraph" w:styleId="Szvegtrzsbehzssal3">
    <w:name w:val="Body Text Indent 3"/>
    <w:basedOn w:val="Norml"/>
    <w:rsid w:val="00BD0073"/>
    <w:pPr>
      <w:ind w:left="142"/>
    </w:pPr>
    <w:rPr>
      <w:rFonts w:ascii="Times New Roman" w:hAnsi="Times New Roman"/>
    </w:rPr>
  </w:style>
  <w:style w:type="paragraph" w:styleId="Szvegtrzs3">
    <w:name w:val="Body Text 3"/>
    <w:basedOn w:val="Norml"/>
    <w:rsid w:val="00BD0073"/>
    <w:pPr>
      <w:jc w:val="both"/>
    </w:pPr>
    <w:rPr>
      <w:rFonts w:ascii="Arial" w:hAnsi="Arial"/>
    </w:rPr>
  </w:style>
  <w:style w:type="paragraph" w:styleId="TJ1">
    <w:name w:val="toc 1"/>
    <w:aliases w:val="OkeanTJ1"/>
    <w:basedOn w:val="Norml"/>
    <w:next w:val="Norml"/>
    <w:autoRedefine/>
    <w:uiPriority w:val="39"/>
    <w:rsid w:val="007042EF"/>
    <w:pPr>
      <w:spacing w:before="120" w:after="120"/>
    </w:pPr>
    <w:rPr>
      <w:rFonts w:asciiTheme="minorHAnsi" w:hAnsiTheme="minorHAnsi"/>
      <w:b/>
      <w:bCs/>
      <w:caps/>
      <w:sz w:val="20"/>
    </w:rPr>
  </w:style>
  <w:style w:type="paragraph" w:styleId="TJ3">
    <w:name w:val="toc 3"/>
    <w:aliases w:val="OkeanTJ3"/>
    <w:basedOn w:val="Norml"/>
    <w:next w:val="Norml"/>
    <w:autoRedefine/>
    <w:uiPriority w:val="39"/>
    <w:rsid w:val="00BD0073"/>
    <w:pPr>
      <w:ind w:left="480"/>
    </w:pPr>
    <w:rPr>
      <w:rFonts w:asciiTheme="minorHAnsi" w:hAnsiTheme="minorHAnsi"/>
      <w:i/>
      <w:iCs/>
      <w:sz w:val="20"/>
    </w:rPr>
  </w:style>
  <w:style w:type="paragraph" w:styleId="llb">
    <w:name w:val="footer"/>
    <w:aliases w:val="Footer1"/>
    <w:basedOn w:val="Norml"/>
    <w:link w:val="llbChar"/>
    <w:uiPriority w:val="99"/>
    <w:rsid w:val="00BD0073"/>
    <w:pPr>
      <w:tabs>
        <w:tab w:val="center" w:pos="4536"/>
        <w:tab w:val="right" w:pos="9072"/>
      </w:tabs>
    </w:pPr>
  </w:style>
  <w:style w:type="character" w:styleId="Oldalszm">
    <w:name w:val="page number"/>
    <w:basedOn w:val="Bekezdsalapbettpusa"/>
    <w:rsid w:val="00BD0073"/>
  </w:style>
  <w:style w:type="character" w:styleId="Lbjegyzet-hivatkozs">
    <w:name w:val="footnote reference"/>
    <w:aliases w:val="Footnote symbol,BVI fnr, BVI fnr,Times 10 Point,Exposant 3 Point,Footnote Reference Number, Exposant 3 Point,Jegyzetszöveg Char1,Char3 Char1,Char Char1 Char1,Char Char3 Char1,Char1 Char1,Char Char Char Char2 Char1,Char11 Char1"/>
    <w:uiPriority w:val="99"/>
    <w:rsid w:val="00BD0073"/>
    <w:rPr>
      <w:vertAlign w:val="superscript"/>
    </w:rPr>
  </w:style>
  <w:style w:type="paragraph" w:customStyle="1" w:styleId="OkeanVastag">
    <w:name w:val="Okean_Vastag"/>
    <w:basedOn w:val="Norml"/>
    <w:rsid w:val="00BD0073"/>
    <w:pPr>
      <w:spacing w:before="120" w:after="120" w:line="360" w:lineRule="exact"/>
      <w:ind w:left="567"/>
      <w:jc w:val="both"/>
    </w:pPr>
    <w:rPr>
      <w:rFonts w:ascii="Arial" w:hAnsi="Arial"/>
      <w:b/>
      <w:sz w:val="22"/>
    </w:rPr>
  </w:style>
  <w:style w:type="paragraph" w:customStyle="1" w:styleId="OkeanBehuzas">
    <w:name w:val="Okean_Behuzas"/>
    <w:basedOn w:val="Szvegtrzs3"/>
    <w:rsid w:val="00BD0073"/>
    <w:pPr>
      <w:spacing w:after="60" w:line="360" w:lineRule="exact"/>
      <w:ind w:left="567"/>
    </w:pPr>
    <w:rPr>
      <w:sz w:val="22"/>
    </w:rPr>
  </w:style>
  <w:style w:type="paragraph" w:customStyle="1" w:styleId="OkeanFelsorolas">
    <w:name w:val="Okean_Felsorolas"/>
    <w:basedOn w:val="Szvegtrzs3"/>
    <w:uiPriority w:val="99"/>
    <w:rsid w:val="00BD0073"/>
    <w:pPr>
      <w:numPr>
        <w:numId w:val="5"/>
      </w:numPr>
      <w:spacing w:after="120" w:line="320" w:lineRule="exact"/>
    </w:pPr>
    <w:rPr>
      <w:sz w:val="22"/>
    </w:rPr>
  </w:style>
  <w:style w:type="paragraph" w:styleId="Cm">
    <w:name w:val="Title"/>
    <w:aliases w:val="Cím Char1,Cím Char Char,Cím Char,Cím Char2,Cím Char Char1"/>
    <w:basedOn w:val="Norml"/>
    <w:link w:val="CmChar3"/>
    <w:qFormat/>
    <w:rsid w:val="00BD0073"/>
    <w:pPr>
      <w:jc w:val="center"/>
    </w:pPr>
    <w:rPr>
      <w:rFonts w:ascii="Times New Roman" w:hAnsi="Times New Roman"/>
      <w:b/>
      <w:sz w:val="28"/>
    </w:rPr>
  </w:style>
  <w:style w:type="paragraph" w:customStyle="1" w:styleId="Client">
    <w:name w:val="Client"/>
    <w:basedOn w:val="Norml"/>
    <w:rsid w:val="00BD0073"/>
    <w:pPr>
      <w:spacing w:line="216" w:lineRule="auto"/>
    </w:pPr>
    <w:rPr>
      <w:rFonts w:ascii="Arial" w:hAnsi="Arial"/>
      <w:sz w:val="30"/>
      <w:lang w:val="en-GB"/>
    </w:rPr>
  </w:style>
  <w:style w:type="paragraph" w:styleId="TJ2">
    <w:name w:val="toc 2"/>
    <w:aliases w:val="OkeanTJ2"/>
    <w:basedOn w:val="Norml"/>
    <w:next w:val="Norml"/>
    <w:autoRedefine/>
    <w:uiPriority w:val="39"/>
    <w:rsid w:val="00F762C8"/>
    <w:pPr>
      <w:tabs>
        <w:tab w:val="left" w:pos="720"/>
        <w:tab w:val="right" w:leader="dot" w:pos="9060"/>
      </w:tabs>
      <w:ind w:left="240"/>
    </w:pPr>
    <w:rPr>
      <w:rFonts w:ascii="Bookman Old Style" w:hAnsi="Bookman Old Style"/>
      <w:b/>
      <w:smallCaps/>
      <w:noProof/>
      <w:kern w:val="28"/>
      <w:sz w:val="20"/>
    </w:rPr>
  </w:style>
  <w:style w:type="paragraph" w:customStyle="1" w:styleId="Rub3">
    <w:name w:val="Rub3"/>
    <w:basedOn w:val="Norml"/>
    <w:next w:val="Norml"/>
    <w:rsid w:val="00BD0073"/>
    <w:pPr>
      <w:tabs>
        <w:tab w:val="left" w:pos="709"/>
      </w:tabs>
      <w:jc w:val="both"/>
    </w:pPr>
    <w:rPr>
      <w:rFonts w:ascii="Times New Roman" w:hAnsi="Times New Roman"/>
      <w:b/>
      <w:i/>
      <w:sz w:val="20"/>
      <w:lang w:val="en-GB" w:eastAsia="en-GB"/>
    </w:rPr>
  </w:style>
  <w:style w:type="paragraph" w:customStyle="1" w:styleId="cmek">
    <w:name w:val="címek"/>
    <w:basedOn w:val="Norml"/>
    <w:rsid w:val="00BD0073"/>
    <w:pPr>
      <w:spacing w:line="260" w:lineRule="atLeast"/>
      <w:jc w:val="center"/>
    </w:pPr>
    <w:rPr>
      <w:rFonts w:ascii="Arial" w:hAnsi="Arial"/>
      <w:b/>
      <w:caps/>
      <w:sz w:val="28"/>
    </w:rPr>
  </w:style>
  <w:style w:type="paragraph" w:styleId="Buborkszveg">
    <w:name w:val="Balloon Text"/>
    <w:basedOn w:val="Norml"/>
    <w:link w:val="BuborkszvegChar"/>
    <w:uiPriority w:val="99"/>
    <w:rsid w:val="00BD0073"/>
    <w:rPr>
      <w:rFonts w:ascii="Tahoma" w:hAnsi="Tahoma" w:cs="Tahoma"/>
      <w:sz w:val="16"/>
      <w:szCs w:val="16"/>
    </w:rPr>
  </w:style>
  <w:style w:type="paragraph" w:customStyle="1" w:styleId="AVastag">
    <w:name w:val="AVastag"/>
    <w:basedOn w:val="Szvegtrzs"/>
    <w:rsid w:val="00BD0073"/>
    <w:pPr>
      <w:spacing w:before="120" w:after="120"/>
      <w:jc w:val="left"/>
    </w:pPr>
    <w:rPr>
      <w:rFonts w:cs="Arial"/>
      <w:b/>
      <w:lang w:val="en-GB"/>
    </w:rPr>
  </w:style>
  <w:style w:type="paragraph" w:styleId="Dokumentumtrkp">
    <w:name w:val="Document Map"/>
    <w:basedOn w:val="Norml"/>
    <w:link w:val="DokumentumtrkpChar"/>
    <w:semiHidden/>
    <w:rsid w:val="00BD0073"/>
    <w:pPr>
      <w:shd w:val="clear" w:color="auto" w:fill="000080"/>
    </w:pPr>
    <w:rPr>
      <w:rFonts w:ascii="Tahoma" w:hAnsi="Tahoma"/>
    </w:rPr>
  </w:style>
  <w:style w:type="paragraph" w:styleId="TJ6">
    <w:name w:val="toc 6"/>
    <w:basedOn w:val="Norml"/>
    <w:next w:val="Norml"/>
    <w:autoRedefine/>
    <w:uiPriority w:val="39"/>
    <w:rsid w:val="0039517E"/>
    <w:pPr>
      <w:ind w:left="1200"/>
    </w:pPr>
    <w:rPr>
      <w:rFonts w:asciiTheme="minorHAnsi" w:hAnsiTheme="minorHAnsi"/>
      <w:sz w:val="18"/>
      <w:szCs w:val="18"/>
    </w:rPr>
  </w:style>
  <w:style w:type="paragraph" w:customStyle="1" w:styleId="C">
    <w:name w:val="C"/>
    <w:rsid w:val="00132618"/>
    <w:pPr>
      <w:spacing w:before="240" w:line="240" w:lineRule="exact"/>
      <w:ind w:left="1440" w:hanging="720"/>
      <w:jc w:val="both"/>
    </w:pPr>
    <w:rPr>
      <w:rFonts w:ascii="Times" w:hAnsi="Times"/>
      <w:sz w:val="24"/>
      <w:lang w:val="en-GB"/>
    </w:rPr>
  </w:style>
  <w:style w:type="paragraph" w:customStyle="1" w:styleId="TC1">
    <w:name w:val="TC_1"/>
    <w:basedOn w:val="Norml"/>
    <w:next w:val="Norml"/>
    <w:rsid w:val="00132618"/>
    <w:pPr>
      <w:jc w:val="center"/>
    </w:pPr>
    <w:rPr>
      <w:rFonts w:ascii="Arial" w:hAnsi="Arial"/>
      <w:b/>
      <w:caps/>
      <w:sz w:val="28"/>
      <w:lang w:val="en-US"/>
    </w:rPr>
  </w:style>
  <w:style w:type="paragraph" w:customStyle="1" w:styleId="Okeanlevel5">
    <w:name w:val="Okean_level_5"/>
    <w:basedOn w:val="Norml"/>
    <w:autoRedefine/>
    <w:rsid w:val="00645A2F"/>
    <w:pPr>
      <w:spacing w:after="160" w:line="240" w:lineRule="exact"/>
    </w:pPr>
    <w:rPr>
      <w:rFonts w:ascii="Verdana" w:hAnsi="Verdana"/>
      <w:noProof/>
      <w:sz w:val="20"/>
      <w:lang w:val="en-US" w:eastAsia="en-US"/>
    </w:rPr>
  </w:style>
  <w:style w:type="paragraph" w:customStyle="1" w:styleId="okeanujfuggelek">
    <w:name w:val="okean_uj_fuggelek"/>
    <w:basedOn w:val="Felsorols"/>
    <w:rsid w:val="0070585D"/>
    <w:pPr>
      <w:spacing w:before="120" w:line="280" w:lineRule="exact"/>
      <w:jc w:val="both"/>
    </w:pPr>
    <w:rPr>
      <w:rFonts w:ascii="Arial" w:hAnsi="Arial" w:cs="Arial"/>
      <w:bCs/>
      <w:sz w:val="22"/>
      <w:szCs w:val="22"/>
    </w:rPr>
  </w:style>
  <w:style w:type="paragraph" w:styleId="Felsorols">
    <w:name w:val="List Bullet"/>
    <w:basedOn w:val="Norml"/>
    <w:rsid w:val="0070585D"/>
    <w:pPr>
      <w:tabs>
        <w:tab w:val="num" w:pos="720"/>
      </w:tabs>
      <w:ind w:left="720" w:hanging="360"/>
    </w:pPr>
  </w:style>
  <w:style w:type="character" w:styleId="Jegyzethivatkozs">
    <w:name w:val="annotation reference"/>
    <w:uiPriority w:val="99"/>
    <w:rsid w:val="00481B1E"/>
    <w:rPr>
      <w:sz w:val="16"/>
      <w:szCs w:val="16"/>
    </w:rPr>
  </w:style>
  <w:style w:type="paragraph" w:styleId="Jegyzetszveg">
    <w:name w:val="annotation text"/>
    <w:aliases w:val=" Char3,Char3,Char Char Char Char2, Char11,Char8,Char11 Char,Char11"/>
    <w:basedOn w:val="Norml"/>
    <w:link w:val="JegyzetszvegChar"/>
    <w:uiPriority w:val="99"/>
    <w:rsid w:val="00481B1E"/>
    <w:rPr>
      <w:sz w:val="20"/>
    </w:rPr>
  </w:style>
  <w:style w:type="paragraph" w:styleId="Megjegyzstrgya">
    <w:name w:val="annotation subject"/>
    <w:basedOn w:val="Jegyzetszveg"/>
    <w:next w:val="Jegyzetszveg"/>
    <w:link w:val="MegjegyzstrgyaChar"/>
    <w:uiPriority w:val="99"/>
    <w:rsid w:val="00481B1E"/>
    <w:rPr>
      <w:b/>
      <w:bCs/>
    </w:rPr>
  </w:style>
  <w:style w:type="character" w:customStyle="1" w:styleId="Cmsor2Char">
    <w:name w:val="Címsor 2 Char"/>
    <w:aliases w:val="Okean2 Char1,Címsor 2 Char1 Char, Char Char Char,Char Char Char,Char Char3,_NFÜ Char1,1alcímallacps Char1,Címsor Char1,2 Char1,Cím2 Char1,Fejléc 2 Char1,Címsor 2 hálózat Char1,_NFÜ Char Char Char,Címsor 2 hálózat Char Char,Okean2 Char Char"/>
    <w:link w:val="Cmsor2"/>
    <w:rsid w:val="005C43FD"/>
    <w:rPr>
      <w:rFonts w:ascii="Arial" w:hAnsi="Arial"/>
      <w:b/>
    </w:rPr>
  </w:style>
  <w:style w:type="paragraph" w:customStyle="1" w:styleId="Char4">
    <w:name w:val="Char4"/>
    <w:basedOn w:val="Norml"/>
    <w:rsid w:val="005C43FD"/>
    <w:pPr>
      <w:spacing w:after="160" w:line="240" w:lineRule="exact"/>
    </w:pPr>
    <w:rPr>
      <w:rFonts w:ascii="Verdana" w:hAnsi="Verdana"/>
      <w:sz w:val="20"/>
      <w:lang w:val="en-US" w:eastAsia="en-US"/>
    </w:rPr>
  </w:style>
  <w:style w:type="character" w:styleId="Hiperhivatkozs">
    <w:name w:val="Hyperlink"/>
    <w:uiPriority w:val="99"/>
    <w:rsid w:val="005C43FD"/>
    <w:rPr>
      <w:color w:val="0000FF"/>
      <w:u w:val="single"/>
    </w:rPr>
  </w:style>
  <w:style w:type="paragraph" w:customStyle="1" w:styleId="BKV">
    <w:name w:val="BKV"/>
    <w:uiPriority w:val="99"/>
    <w:rsid w:val="005C43FD"/>
    <w:pPr>
      <w:spacing w:line="360" w:lineRule="auto"/>
      <w:jc w:val="both"/>
    </w:pPr>
    <w:rPr>
      <w:rFonts w:ascii="Arial" w:hAnsi="Arial"/>
      <w:sz w:val="24"/>
      <w:lang w:eastAsia="ru-RU"/>
    </w:rPr>
  </w:style>
  <w:style w:type="table" w:styleId="Rcsostblzat">
    <w:name w:val="Table Grid"/>
    <w:aliases w:val="táblázat2"/>
    <w:basedOn w:val="Normltblzat"/>
    <w:uiPriority w:val="59"/>
    <w:rsid w:val="005C43F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zvegtrzs21">
    <w:name w:val="Szövegtörzs 21"/>
    <w:basedOn w:val="Norml"/>
    <w:rsid w:val="005C43FD"/>
    <w:pPr>
      <w:widowControl w:val="0"/>
      <w:overflowPunct w:val="0"/>
      <w:autoSpaceDE w:val="0"/>
      <w:autoSpaceDN w:val="0"/>
      <w:adjustRightInd w:val="0"/>
      <w:ind w:left="284" w:hanging="284"/>
      <w:jc w:val="both"/>
      <w:textAlignment w:val="baseline"/>
    </w:pPr>
    <w:rPr>
      <w:rFonts w:ascii="Times New Roman" w:hAnsi="Times New Roman"/>
      <w:sz w:val="22"/>
    </w:rPr>
  </w:style>
  <w:style w:type="paragraph" w:customStyle="1" w:styleId="standard">
    <w:name w:val="standard"/>
    <w:basedOn w:val="Norml"/>
    <w:uiPriority w:val="99"/>
    <w:rsid w:val="005C43FD"/>
    <w:rPr>
      <w:rFonts w:ascii="&amp;#39" w:hAnsi="&amp;#39"/>
      <w:szCs w:val="24"/>
    </w:rPr>
  </w:style>
  <w:style w:type="paragraph" w:customStyle="1" w:styleId="Stlus1">
    <w:name w:val="Stílus1"/>
    <w:basedOn w:val="Norml"/>
    <w:next w:val="Alcm"/>
    <w:uiPriority w:val="99"/>
    <w:rsid w:val="005C43FD"/>
    <w:pPr>
      <w:spacing w:before="120" w:after="240"/>
      <w:jc w:val="center"/>
    </w:pPr>
    <w:rPr>
      <w:rFonts w:ascii="Times New Roman" w:hAnsi="Times New Roman"/>
      <w:b/>
      <w:sz w:val="28"/>
    </w:rPr>
  </w:style>
  <w:style w:type="paragraph" w:styleId="Alcm">
    <w:name w:val="Subtitle"/>
    <w:basedOn w:val="Norml"/>
    <w:link w:val="AlcmChar"/>
    <w:qFormat/>
    <w:rsid w:val="005C43FD"/>
    <w:pPr>
      <w:spacing w:after="60"/>
      <w:jc w:val="center"/>
      <w:outlineLvl w:val="1"/>
    </w:pPr>
    <w:rPr>
      <w:rFonts w:ascii="Arial" w:hAnsi="Arial"/>
      <w:szCs w:val="24"/>
    </w:rPr>
  </w:style>
  <w:style w:type="character" w:customStyle="1" w:styleId="AlcmChar">
    <w:name w:val="Alcím Char"/>
    <w:link w:val="Alcm"/>
    <w:rsid w:val="005C43FD"/>
    <w:rPr>
      <w:rFonts w:ascii="Arial" w:hAnsi="Arial" w:cs="Arial"/>
      <w:sz w:val="24"/>
      <w:szCs w:val="24"/>
    </w:rPr>
  </w:style>
  <w:style w:type="paragraph" w:customStyle="1" w:styleId="Stlus2">
    <w:name w:val="Stílus2"/>
    <w:basedOn w:val="Alcm"/>
    <w:next w:val="Alcm"/>
    <w:uiPriority w:val="99"/>
    <w:rsid w:val="005C43FD"/>
    <w:pPr>
      <w:spacing w:before="120" w:after="240"/>
    </w:pPr>
    <w:rPr>
      <w:rFonts w:ascii="Times New Roman" w:hAnsi="Times New Roman"/>
      <w:b/>
      <w:sz w:val="36"/>
      <w:szCs w:val="36"/>
    </w:rPr>
  </w:style>
  <w:style w:type="paragraph" w:customStyle="1" w:styleId="Text1">
    <w:name w:val="Text 1"/>
    <w:basedOn w:val="Norml"/>
    <w:rsid w:val="005C43FD"/>
    <w:pPr>
      <w:spacing w:after="240"/>
      <w:ind w:left="482"/>
      <w:jc w:val="both"/>
    </w:pPr>
    <w:rPr>
      <w:rFonts w:ascii="Times New Roman" w:hAnsi="Times New Roman"/>
      <w:lang w:val="en-GB"/>
    </w:rPr>
  </w:style>
  <w:style w:type="paragraph" w:customStyle="1" w:styleId="Style9ptBoldLeft0cmHanging254cm">
    <w:name w:val="Style 9 pt Bold Left:  0 cm Hanging:  254 cm"/>
    <w:basedOn w:val="Norml"/>
    <w:rsid w:val="005C43FD"/>
    <w:pPr>
      <w:ind w:left="397" w:hanging="397"/>
    </w:pPr>
    <w:rPr>
      <w:rFonts w:ascii="Times New Roman" w:hAnsi="Times New Roman"/>
      <w:b/>
      <w:bCs/>
      <w:sz w:val="18"/>
      <w:lang w:val="en-GB"/>
    </w:rPr>
  </w:style>
  <w:style w:type="paragraph" w:customStyle="1" w:styleId="AltHeading3">
    <w:name w:val="Alt Heading 3"/>
    <w:basedOn w:val="Cmsor3"/>
    <w:rsid w:val="005C43FD"/>
    <w:pPr>
      <w:keepNext w:val="0"/>
      <w:numPr>
        <w:ilvl w:val="2"/>
        <w:numId w:val="1"/>
      </w:numPr>
      <w:spacing w:before="240"/>
      <w:ind w:left="720"/>
      <w:jc w:val="both"/>
    </w:pPr>
    <w:rPr>
      <w:rFonts w:ascii="Times New Roman" w:hAnsi="Times New Roman"/>
      <w:b w:val="0"/>
      <w:sz w:val="22"/>
      <w:lang w:val="hu-HU"/>
    </w:rPr>
  </w:style>
  <w:style w:type="paragraph" w:customStyle="1" w:styleId="BodyText4">
    <w:name w:val="Body Text 4"/>
    <w:basedOn w:val="Norml"/>
    <w:rsid w:val="005C43FD"/>
    <w:pPr>
      <w:jc w:val="both"/>
    </w:pPr>
    <w:rPr>
      <w:rFonts w:ascii="Times New Roman" w:hAnsi="Times New Roman"/>
      <w:lang w:val="en-GB" w:eastAsia="en-US"/>
    </w:rPr>
  </w:style>
  <w:style w:type="paragraph" w:customStyle="1" w:styleId="DocumentText">
    <w:name w:val="Document Text"/>
    <w:basedOn w:val="Norml"/>
    <w:rsid w:val="005C43FD"/>
    <w:pPr>
      <w:spacing w:before="240"/>
      <w:jc w:val="both"/>
    </w:pPr>
    <w:rPr>
      <w:rFonts w:ascii="Times New Roman" w:hAnsi="Times New Roman"/>
      <w:sz w:val="22"/>
    </w:rPr>
  </w:style>
  <w:style w:type="paragraph" w:customStyle="1" w:styleId="AltHeading4">
    <w:name w:val="Alt Heading 4"/>
    <w:basedOn w:val="Cmsor4"/>
    <w:rsid w:val="005C43FD"/>
    <w:pPr>
      <w:keepNext w:val="0"/>
      <w:numPr>
        <w:ilvl w:val="3"/>
        <w:numId w:val="2"/>
      </w:numPr>
      <w:spacing w:before="240" w:after="0"/>
      <w:ind w:left="1440" w:right="0"/>
      <w:jc w:val="both"/>
    </w:pPr>
    <w:rPr>
      <w:rFonts w:ascii="Times New Roman" w:hAnsi="Times New Roman"/>
      <w:b w:val="0"/>
      <w:sz w:val="22"/>
      <w:lang w:val="en-GB"/>
    </w:rPr>
  </w:style>
  <w:style w:type="paragraph" w:styleId="Felsorols4">
    <w:name w:val="List Bullet 4"/>
    <w:basedOn w:val="Norml"/>
    <w:rsid w:val="005C43FD"/>
    <w:pPr>
      <w:ind w:left="2880" w:hanging="720"/>
    </w:pPr>
    <w:rPr>
      <w:rFonts w:ascii="Times New Roman" w:hAnsi="Times New Roman"/>
      <w:szCs w:val="24"/>
    </w:rPr>
  </w:style>
  <w:style w:type="character" w:styleId="Mrltotthiperhivatkozs">
    <w:name w:val="FollowedHyperlink"/>
    <w:rsid w:val="005C43FD"/>
    <w:rPr>
      <w:color w:val="800080"/>
      <w:u w:val="single"/>
    </w:rPr>
  </w:style>
  <w:style w:type="paragraph" w:styleId="TJ4">
    <w:name w:val="toc 4"/>
    <w:aliases w:val="OkeanTJ4"/>
    <w:basedOn w:val="Norml"/>
    <w:next w:val="Norml"/>
    <w:autoRedefine/>
    <w:uiPriority w:val="39"/>
    <w:rsid w:val="005C43FD"/>
    <w:pPr>
      <w:ind w:left="720"/>
    </w:pPr>
    <w:rPr>
      <w:rFonts w:asciiTheme="minorHAnsi" w:hAnsiTheme="minorHAnsi"/>
      <w:sz w:val="18"/>
      <w:szCs w:val="18"/>
    </w:rPr>
  </w:style>
  <w:style w:type="paragraph" w:customStyle="1" w:styleId="oddl-nadpis">
    <w:name w:val="oddíl-nadpis"/>
    <w:basedOn w:val="Norml"/>
    <w:rsid w:val="005C43FD"/>
    <w:pPr>
      <w:keepNext/>
      <w:widowControl w:val="0"/>
      <w:tabs>
        <w:tab w:val="left" w:pos="567"/>
      </w:tabs>
      <w:spacing w:before="240" w:line="-240" w:lineRule="auto"/>
    </w:pPr>
    <w:rPr>
      <w:rFonts w:ascii="Arial" w:hAnsi="Arial" w:cs="Arial"/>
      <w:b/>
      <w:bCs/>
      <w:szCs w:val="24"/>
      <w:lang w:val="cs-CZ" w:eastAsia="en-US"/>
    </w:rPr>
  </w:style>
  <w:style w:type="paragraph" w:customStyle="1" w:styleId="text-3mezera">
    <w:name w:val="text - 3 mezera"/>
    <w:basedOn w:val="Norml"/>
    <w:rsid w:val="005C43FD"/>
    <w:pPr>
      <w:spacing w:before="60" w:line="240" w:lineRule="exact"/>
      <w:jc w:val="both"/>
    </w:pPr>
    <w:rPr>
      <w:rFonts w:ascii="Arial" w:hAnsi="Arial" w:cs="Arial"/>
      <w:szCs w:val="24"/>
      <w:lang w:val="cs-CZ"/>
    </w:rPr>
  </w:style>
  <w:style w:type="paragraph" w:styleId="TJ5">
    <w:name w:val="toc 5"/>
    <w:basedOn w:val="Norml"/>
    <w:next w:val="Norml"/>
    <w:uiPriority w:val="39"/>
    <w:rsid w:val="005C43FD"/>
    <w:pPr>
      <w:ind w:left="960"/>
    </w:pPr>
    <w:rPr>
      <w:rFonts w:asciiTheme="minorHAnsi" w:hAnsiTheme="minorHAnsi"/>
      <w:sz w:val="18"/>
      <w:szCs w:val="18"/>
    </w:rPr>
  </w:style>
  <w:style w:type="paragraph" w:styleId="TJ7">
    <w:name w:val="toc 7"/>
    <w:basedOn w:val="Norml"/>
    <w:next w:val="Norml"/>
    <w:uiPriority w:val="39"/>
    <w:rsid w:val="005C43FD"/>
    <w:pPr>
      <w:ind w:left="1440"/>
    </w:pPr>
    <w:rPr>
      <w:rFonts w:asciiTheme="minorHAnsi" w:hAnsiTheme="minorHAnsi"/>
      <w:sz w:val="18"/>
      <w:szCs w:val="18"/>
    </w:rPr>
  </w:style>
  <w:style w:type="paragraph" w:styleId="TJ8">
    <w:name w:val="toc 8"/>
    <w:basedOn w:val="Norml"/>
    <w:next w:val="Norml"/>
    <w:uiPriority w:val="39"/>
    <w:rsid w:val="005C43FD"/>
    <w:pPr>
      <w:ind w:left="1680"/>
    </w:pPr>
    <w:rPr>
      <w:rFonts w:asciiTheme="minorHAnsi" w:hAnsiTheme="minorHAnsi"/>
      <w:sz w:val="18"/>
      <w:szCs w:val="18"/>
    </w:rPr>
  </w:style>
  <w:style w:type="paragraph" w:styleId="TJ9">
    <w:name w:val="toc 9"/>
    <w:basedOn w:val="Norml"/>
    <w:next w:val="Norml"/>
    <w:uiPriority w:val="39"/>
    <w:rsid w:val="005C43FD"/>
    <w:pPr>
      <w:ind w:left="1920"/>
    </w:pPr>
    <w:rPr>
      <w:rFonts w:asciiTheme="minorHAnsi" w:hAnsiTheme="minorHAnsi"/>
      <w:sz w:val="18"/>
      <w:szCs w:val="18"/>
    </w:rPr>
  </w:style>
  <w:style w:type="paragraph" w:styleId="Lista">
    <w:name w:val="List"/>
    <w:basedOn w:val="Norml"/>
    <w:rsid w:val="005C43FD"/>
    <w:pPr>
      <w:ind w:left="283" w:hanging="283"/>
      <w:jc w:val="both"/>
    </w:pPr>
    <w:rPr>
      <w:rFonts w:ascii="Times New Roman" w:hAnsi="Times New Roman"/>
    </w:rPr>
  </w:style>
  <w:style w:type="paragraph" w:styleId="Lista2">
    <w:name w:val="List 2"/>
    <w:basedOn w:val="Norml"/>
    <w:rsid w:val="005C43FD"/>
    <w:pPr>
      <w:ind w:left="566" w:hanging="283"/>
      <w:jc w:val="both"/>
    </w:pPr>
    <w:rPr>
      <w:rFonts w:ascii="Times New Roman" w:hAnsi="Times New Roman"/>
    </w:rPr>
  </w:style>
  <w:style w:type="paragraph" w:styleId="Lista3">
    <w:name w:val="List 3"/>
    <w:basedOn w:val="Norml"/>
    <w:rsid w:val="005C43FD"/>
    <w:pPr>
      <w:ind w:left="849" w:hanging="283"/>
      <w:jc w:val="both"/>
    </w:pPr>
    <w:rPr>
      <w:rFonts w:ascii="Times New Roman" w:hAnsi="Times New Roman"/>
    </w:rPr>
  </w:style>
  <w:style w:type="paragraph" w:customStyle="1" w:styleId="dvzls">
    <w:name w:val="Üdvözlés"/>
    <w:basedOn w:val="Norml"/>
    <w:rsid w:val="005C43FD"/>
    <w:pPr>
      <w:jc w:val="both"/>
    </w:pPr>
    <w:rPr>
      <w:rFonts w:ascii="Times New Roman" w:hAnsi="Times New Roman"/>
    </w:rPr>
  </w:style>
  <w:style w:type="paragraph" w:styleId="Felsorols20">
    <w:name w:val="List Bullet 2"/>
    <w:basedOn w:val="Norml"/>
    <w:rsid w:val="005C43FD"/>
    <w:pPr>
      <w:ind w:left="566" w:hanging="283"/>
      <w:jc w:val="both"/>
    </w:pPr>
    <w:rPr>
      <w:rFonts w:ascii="Times New Roman" w:hAnsi="Times New Roman"/>
    </w:rPr>
  </w:style>
  <w:style w:type="paragraph" w:styleId="Listafolytatsa2">
    <w:name w:val="List Continue 2"/>
    <w:basedOn w:val="Norml"/>
    <w:rsid w:val="005C43FD"/>
    <w:pPr>
      <w:spacing w:after="120"/>
      <w:ind w:left="566"/>
      <w:jc w:val="both"/>
    </w:pPr>
    <w:rPr>
      <w:rFonts w:ascii="Times New Roman" w:hAnsi="Times New Roman"/>
    </w:rPr>
  </w:style>
  <w:style w:type="paragraph" w:customStyle="1" w:styleId="Head42">
    <w:name w:val="Head 4.2"/>
    <w:basedOn w:val="Cmsor2"/>
    <w:rsid w:val="005C43FD"/>
    <w:pPr>
      <w:tabs>
        <w:tab w:val="left" w:pos="993"/>
        <w:tab w:val="right" w:pos="8789"/>
      </w:tabs>
      <w:spacing w:before="240" w:after="120"/>
      <w:ind w:left="567" w:hanging="567"/>
      <w:outlineLvl w:val="9"/>
    </w:pPr>
    <w:rPr>
      <w:rFonts w:ascii="Times New Roman" w:hAnsi="Times New Roman"/>
      <w:sz w:val="28"/>
    </w:rPr>
  </w:style>
  <w:style w:type="paragraph" w:customStyle="1" w:styleId="heading0">
    <w:name w:val="heading 0"/>
    <w:basedOn w:val="Cmsor1"/>
    <w:rsid w:val="005C43FD"/>
    <w:pPr>
      <w:keepNext w:val="0"/>
      <w:tabs>
        <w:tab w:val="left" w:pos="1134"/>
        <w:tab w:val="left" w:pos="1701"/>
        <w:tab w:val="left" w:pos="2268"/>
        <w:tab w:val="right" w:pos="8789"/>
      </w:tabs>
      <w:spacing w:before="240"/>
      <w:ind w:right="-1"/>
      <w:outlineLvl w:val="9"/>
    </w:pPr>
    <w:rPr>
      <w:rFonts w:ascii="Times New Roman" w:hAnsi="Times New Roman"/>
      <w:caps w:val="0"/>
      <w:position w:val="2"/>
      <w:sz w:val="40"/>
      <w:lang w:val="en-GB"/>
    </w:rPr>
  </w:style>
  <w:style w:type="paragraph" w:customStyle="1" w:styleId="section">
    <w:name w:val="section"/>
    <w:basedOn w:val="Norml"/>
    <w:rsid w:val="005C43FD"/>
    <w:pPr>
      <w:keepNext/>
      <w:tabs>
        <w:tab w:val="left" w:pos="567"/>
        <w:tab w:val="left" w:pos="1008"/>
        <w:tab w:val="left" w:pos="1728"/>
        <w:tab w:val="left" w:pos="2448"/>
        <w:tab w:val="left" w:pos="3168"/>
        <w:tab w:val="left" w:pos="3888"/>
        <w:tab w:val="left" w:pos="4608"/>
        <w:tab w:val="left" w:pos="5328"/>
        <w:tab w:val="left" w:pos="6048"/>
        <w:tab w:val="left" w:pos="6768"/>
        <w:tab w:val="right" w:pos="8789"/>
      </w:tabs>
      <w:spacing w:before="360" w:after="240"/>
      <w:jc w:val="both"/>
    </w:pPr>
    <w:rPr>
      <w:rFonts w:ascii="Times New Roman" w:hAnsi="Times New Roman"/>
      <w:b/>
    </w:rPr>
  </w:style>
  <w:style w:type="paragraph" w:customStyle="1" w:styleId="subclause">
    <w:name w:val="subclause"/>
    <w:basedOn w:val="Norml"/>
    <w:rsid w:val="005C43FD"/>
    <w:pPr>
      <w:tabs>
        <w:tab w:val="left" w:pos="567"/>
        <w:tab w:val="right" w:pos="8789"/>
      </w:tabs>
      <w:ind w:left="1418" w:hanging="567"/>
      <w:jc w:val="both"/>
    </w:pPr>
    <w:rPr>
      <w:rFonts w:ascii="Times New Roman" w:hAnsi="Times New Roman"/>
    </w:rPr>
  </w:style>
  <w:style w:type="paragraph" w:customStyle="1" w:styleId="clause">
    <w:name w:val="clause"/>
    <w:basedOn w:val="Norml"/>
    <w:rsid w:val="005C43FD"/>
    <w:pPr>
      <w:tabs>
        <w:tab w:val="left" w:pos="567"/>
        <w:tab w:val="right" w:pos="8789"/>
      </w:tabs>
      <w:ind w:left="1134" w:hanging="425"/>
      <w:jc w:val="both"/>
    </w:pPr>
    <w:rPr>
      <w:rFonts w:ascii="Times New Roman" w:hAnsi="Times New Roman"/>
    </w:rPr>
  </w:style>
  <w:style w:type="paragraph" w:customStyle="1" w:styleId="paragraph">
    <w:name w:val="paragraph"/>
    <w:basedOn w:val="Norml"/>
    <w:rsid w:val="005C43FD"/>
    <w:pPr>
      <w:tabs>
        <w:tab w:val="left" w:pos="567"/>
        <w:tab w:val="left" w:pos="2448"/>
        <w:tab w:val="left" w:pos="3168"/>
        <w:tab w:val="left" w:pos="3888"/>
        <w:tab w:val="left" w:pos="4608"/>
        <w:tab w:val="left" w:pos="5328"/>
        <w:tab w:val="left" w:pos="6048"/>
        <w:tab w:val="left" w:pos="6768"/>
        <w:tab w:val="right" w:pos="8789"/>
      </w:tabs>
      <w:ind w:left="2127"/>
      <w:jc w:val="both"/>
    </w:pPr>
    <w:rPr>
      <w:rFonts w:ascii="Times New Roman" w:hAnsi="Times New Roman"/>
    </w:rPr>
  </w:style>
  <w:style w:type="paragraph" w:customStyle="1" w:styleId="head81">
    <w:name w:val="head 8.1"/>
    <w:basedOn w:val="Norml"/>
    <w:rsid w:val="005C43FD"/>
    <w:pPr>
      <w:tabs>
        <w:tab w:val="left" w:pos="3888"/>
        <w:tab w:val="left" w:pos="4608"/>
        <w:tab w:val="left" w:pos="5328"/>
        <w:tab w:val="left" w:pos="6048"/>
        <w:tab w:val="left" w:pos="6768"/>
        <w:tab w:val="right" w:pos="8789"/>
      </w:tabs>
      <w:ind w:right="-1"/>
      <w:jc w:val="both"/>
    </w:pPr>
    <w:rPr>
      <w:rFonts w:ascii="Times New Roman" w:hAnsi="Times New Roman"/>
      <w:b/>
      <w:sz w:val="28"/>
    </w:rPr>
  </w:style>
  <w:style w:type="paragraph" w:customStyle="1" w:styleId="Cmsor31">
    <w:name w:val="Címsor 31"/>
    <w:basedOn w:val="Cmsor3"/>
    <w:rsid w:val="005C43FD"/>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tabla">
    <w:name w:val="tabla"/>
    <w:basedOn w:val="tablaban"/>
    <w:rsid w:val="005C43FD"/>
    <w:pPr>
      <w:tabs>
        <w:tab w:val="clear" w:pos="567"/>
        <w:tab w:val="clear" w:pos="1134"/>
        <w:tab w:val="clear" w:pos="1701"/>
        <w:tab w:val="clear" w:pos="2268"/>
      </w:tabs>
    </w:pPr>
    <w:rPr>
      <w:b/>
      <w:spacing w:val="-3"/>
    </w:rPr>
  </w:style>
  <w:style w:type="paragraph" w:customStyle="1" w:styleId="tablaban">
    <w:name w:val="tablaban"/>
    <w:basedOn w:val="Norml"/>
    <w:rsid w:val="005C43FD"/>
    <w:pPr>
      <w:tabs>
        <w:tab w:val="left" w:pos="567"/>
        <w:tab w:val="left" w:pos="1134"/>
        <w:tab w:val="left" w:pos="1701"/>
        <w:tab w:val="left" w:pos="2268"/>
        <w:tab w:val="right" w:pos="8789"/>
      </w:tabs>
      <w:suppressAutoHyphens/>
      <w:jc w:val="both"/>
    </w:pPr>
    <w:rPr>
      <w:rFonts w:ascii="Times New Roman" w:hAnsi="Times New Roman"/>
    </w:rPr>
  </w:style>
  <w:style w:type="paragraph" w:customStyle="1" w:styleId="Szvegtrzsbehzssal21">
    <w:name w:val="Szövegtörzs behúzással 21"/>
    <w:basedOn w:val="Norml"/>
    <w:rsid w:val="005C43FD"/>
    <w:pPr>
      <w:tabs>
        <w:tab w:val="left" w:pos="5812"/>
      </w:tabs>
      <w:ind w:left="360"/>
    </w:pPr>
    <w:rPr>
      <w:rFonts w:ascii="Times New Roman" w:hAnsi="Times New Roman"/>
      <w:sz w:val="28"/>
    </w:rPr>
  </w:style>
  <w:style w:type="paragraph" w:customStyle="1" w:styleId="Trzs">
    <w:name w:val="Törzs"/>
    <w:basedOn w:val="Norml"/>
    <w:rsid w:val="005C43FD"/>
    <w:pPr>
      <w:spacing w:before="120" w:line="360" w:lineRule="atLeast"/>
      <w:jc w:val="both"/>
    </w:pPr>
    <w:rPr>
      <w:rFonts w:ascii="Times New Roman" w:hAnsi="Times New Roman"/>
      <w:spacing w:val="5"/>
    </w:rPr>
  </w:style>
  <w:style w:type="paragraph" w:customStyle="1" w:styleId="Szveg">
    <w:name w:val="Szöveg"/>
    <w:basedOn w:val="Norml"/>
    <w:rsid w:val="005C43FD"/>
    <w:pPr>
      <w:jc w:val="both"/>
    </w:pPr>
    <w:rPr>
      <w:rFonts w:ascii="Times New Roman" w:hAnsi="Times New Roman"/>
      <w:sz w:val="22"/>
    </w:rPr>
  </w:style>
  <w:style w:type="paragraph" w:styleId="Felsorols3">
    <w:name w:val="List Bullet 3"/>
    <w:basedOn w:val="Norml"/>
    <w:autoRedefine/>
    <w:rsid w:val="005C43FD"/>
    <w:pPr>
      <w:numPr>
        <w:numId w:val="6"/>
      </w:numPr>
      <w:jc w:val="both"/>
    </w:pPr>
    <w:rPr>
      <w:rFonts w:ascii="Times New Roman" w:hAnsi="Times New Roman"/>
    </w:rPr>
  </w:style>
  <w:style w:type="paragraph" w:styleId="Normlbehzs">
    <w:name w:val="Normal Indent"/>
    <w:basedOn w:val="Norml"/>
    <w:next w:val="Norml"/>
    <w:rsid w:val="005C43FD"/>
    <w:pPr>
      <w:ind w:left="708"/>
    </w:pPr>
    <w:rPr>
      <w:rFonts w:ascii="Times New Roman" w:hAnsi="Times New Roman"/>
      <w:sz w:val="20"/>
    </w:rPr>
  </w:style>
  <w:style w:type="paragraph" w:customStyle="1" w:styleId="Kiscim">
    <w:name w:val="Kiscim"/>
    <w:basedOn w:val="Norml"/>
    <w:rsid w:val="005C43FD"/>
    <w:rPr>
      <w:rFonts w:ascii="Times New Roman" w:hAnsi="Times New Roman"/>
      <w:b/>
      <w:sz w:val="22"/>
    </w:rPr>
  </w:style>
  <w:style w:type="paragraph" w:customStyle="1" w:styleId="Nagycim">
    <w:name w:val="Nagycim"/>
    <w:basedOn w:val="Norml"/>
    <w:rsid w:val="005C43FD"/>
    <w:rPr>
      <w:rFonts w:ascii="Times New Roman" w:hAnsi="Times New Roman"/>
      <w:b/>
      <w:caps/>
      <w:sz w:val="22"/>
    </w:rPr>
  </w:style>
  <w:style w:type="paragraph" w:customStyle="1" w:styleId="Egycim">
    <w:name w:val="Egycim"/>
    <w:basedOn w:val="Kiscim"/>
    <w:rsid w:val="005C43FD"/>
    <w:pPr>
      <w:jc w:val="both"/>
    </w:pPr>
    <w:rPr>
      <w:caps/>
      <w:sz w:val="28"/>
    </w:rPr>
  </w:style>
  <w:style w:type="paragraph" w:customStyle="1" w:styleId="Ktcim">
    <w:name w:val="Kétcim"/>
    <w:basedOn w:val="Kiscim"/>
    <w:rsid w:val="005C43FD"/>
    <w:pPr>
      <w:jc w:val="both"/>
    </w:pPr>
    <w:rPr>
      <w:caps/>
    </w:rPr>
  </w:style>
  <w:style w:type="paragraph" w:customStyle="1" w:styleId="Hromcim">
    <w:name w:val="Háromcim"/>
    <w:basedOn w:val="Kiscim"/>
    <w:rsid w:val="005C43FD"/>
    <w:pPr>
      <w:jc w:val="both"/>
    </w:pPr>
  </w:style>
  <w:style w:type="paragraph" w:customStyle="1" w:styleId="Ngycim">
    <w:name w:val="Négycim"/>
    <w:basedOn w:val="Kiscim"/>
    <w:rsid w:val="005C43FD"/>
    <w:pPr>
      <w:jc w:val="both"/>
    </w:pPr>
  </w:style>
  <w:style w:type="paragraph" w:customStyle="1" w:styleId="TJ91">
    <w:name w:val="TJ 91"/>
    <w:basedOn w:val="Norml"/>
    <w:next w:val="Norml"/>
    <w:rsid w:val="005C43FD"/>
    <w:pPr>
      <w:tabs>
        <w:tab w:val="right" w:leader="dot" w:pos="9922"/>
      </w:tabs>
      <w:ind w:left="1600"/>
    </w:pPr>
    <w:rPr>
      <w:rFonts w:ascii="Times New Roman" w:hAnsi="Times New Roman"/>
      <w:sz w:val="20"/>
    </w:rPr>
  </w:style>
  <w:style w:type="paragraph" w:customStyle="1" w:styleId="Szvegtrzs4">
    <w:name w:val="Szövegtörzs 4"/>
    <w:basedOn w:val="Szvegtrzsbehzssal"/>
    <w:rsid w:val="005C43FD"/>
    <w:pPr>
      <w:spacing w:before="120" w:after="120" w:line="360" w:lineRule="auto"/>
      <w:ind w:left="283"/>
    </w:pPr>
  </w:style>
  <w:style w:type="paragraph" w:customStyle="1" w:styleId="Rub4">
    <w:name w:val="Rub4"/>
    <w:basedOn w:val="Norml"/>
    <w:next w:val="Norml"/>
    <w:rsid w:val="005C43FD"/>
    <w:pPr>
      <w:tabs>
        <w:tab w:val="left" w:pos="709"/>
      </w:tabs>
    </w:pPr>
    <w:rPr>
      <w:rFonts w:ascii="Times New Roman" w:hAnsi="Times New Roman"/>
      <w:b/>
      <w:i/>
      <w:sz w:val="20"/>
      <w:lang w:val="en-GB"/>
    </w:rPr>
  </w:style>
  <w:style w:type="paragraph" w:customStyle="1" w:styleId="Szvegtrzsbullet">
    <w:name w:val="Szövegtörzs bullet"/>
    <w:basedOn w:val="Szvegtrzs"/>
    <w:rsid w:val="005C43FD"/>
    <w:pPr>
      <w:tabs>
        <w:tab w:val="right" w:pos="900"/>
        <w:tab w:val="num" w:pos="1068"/>
      </w:tabs>
      <w:spacing w:after="240" w:line="240" w:lineRule="atLeast"/>
      <w:ind w:left="1068" w:hanging="360"/>
    </w:pPr>
    <w:rPr>
      <w:rFonts w:ascii="Times New Roman" w:hAnsi="Times New Roman"/>
      <w:spacing w:val="-5"/>
      <w:sz w:val="24"/>
    </w:rPr>
  </w:style>
  <w:style w:type="paragraph" w:customStyle="1" w:styleId="Tompa">
    <w:name w:val="Tompa"/>
    <w:basedOn w:val="Norml"/>
    <w:rsid w:val="005C43FD"/>
    <w:pPr>
      <w:spacing w:before="120" w:line="300" w:lineRule="atLeast"/>
      <w:jc w:val="both"/>
    </w:pPr>
    <w:rPr>
      <w:rFonts w:ascii="Times New Roman" w:hAnsi="Times New Roman"/>
      <w:kern w:val="24"/>
    </w:rPr>
  </w:style>
  <w:style w:type="paragraph" w:styleId="Kpalrs">
    <w:name w:val="caption"/>
    <w:aliases w:val="Figure 1"/>
    <w:basedOn w:val="Norml"/>
    <w:next w:val="Szvegtrzs"/>
    <w:link w:val="KpalrsChar"/>
    <w:qFormat/>
    <w:rsid w:val="005C43FD"/>
    <w:pPr>
      <w:keepNext/>
      <w:spacing w:before="60" w:after="240" w:line="220" w:lineRule="atLeast"/>
      <w:ind w:left="1920" w:hanging="120"/>
      <w:jc w:val="both"/>
    </w:pPr>
    <w:rPr>
      <w:rFonts w:ascii="Arial Narrow" w:hAnsi="Arial Narrow"/>
      <w:sz w:val="18"/>
    </w:rPr>
  </w:style>
  <w:style w:type="paragraph" w:customStyle="1" w:styleId="text">
    <w:name w:val="text"/>
    <w:rsid w:val="005C43FD"/>
    <w:pPr>
      <w:widowControl w:val="0"/>
      <w:spacing w:before="240" w:line="-240" w:lineRule="auto"/>
      <w:jc w:val="both"/>
    </w:pPr>
    <w:rPr>
      <w:snapToGrid w:val="0"/>
      <w:sz w:val="24"/>
      <w:lang w:val="cs-CZ"/>
    </w:rPr>
  </w:style>
  <w:style w:type="paragraph" w:customStyle="1" w:styleId="tabulka">
    <w:name w:val="tabulka"/>
    <w:basedOn w:val="text-3mezera"/>
    <w:rsid w:val="005C43FD"/>
    <w:pPr>
      <w:widowControl w:val="0"/>
      <w:spacing w:before="120" w:line="-240" w:lineRule="auto"/>
      <w:jc w:val="center"/>
    </w:pPr>
    <w:rPr>
      <w:rFonts w:ascii="Times New Roman" w:hAnsi="Times New Roman" w:cs="Times New Roman"/>
      <w:snapToGrid w:val="0"/>
      <w:sz w:val="20"/>
      <w:szCs w:val="20"/>
    </w:rPr>
  </w:style>
  <w:style w:type="paragraph" w:styleId="Szmozottlista">
    <w:name w:val="List Number"/>
    <w:basedOn w:val="Norml"/>
    <w:rsid w:val="005C43FD"/>
    <w:pPr>
      <w:numPr>
        <w:numId w:val="7"/>
      </w:numPr>
    </w:pPr>
  </w:style>
  <w:style w:type="paragraph" w:customStyle="1" w:styleId="Char1CharCharCharCharCharCharCharChar1CharCharCharCharCharCharCharCharCharCharCharCharCharCharCharCharCharCharChar">
    <w:name w:val="Char1 Char Char Char Char Char Char Char Char1 Char Char Char Char Char Char Char Char Char Char Char Char Char Char Char Char Char Char Char"/>
    <w:basedOn w:val="Norml"/>
    <w:rsid w:val="005C43FD"/>
    <w:pPr>
      <w:spacing w:after="160" w:line="240" w:lineRule="exact"/>
    </w:pPr>
    <w:rPr>
      <w:rFonts w:ascii="Verdana" w:hAnsi="Verdana"/>
      <w:sz w:val="20"/>
      <w:lang w:val="en-US" w:eastAsia="en-US"/>
    </w:rPr>
  </w:style>
  <w:style w:type="character" w:customStyle="1" w:styleId="CmChar3">
    <w:name w:val="Cím Char3"/>
    <w:aliases w:val="Cím Char1 Char,Cím Char Char Char,Cím Char Char2,Cím Char2 Char,Cím Char Char1 Char"/>
    <w:link w:val="Cm"/>
    <w:rsid w:val="005C43FD"/>
    <w:rPr>
      <w:b/>
      <w:sz w:val="28"/>
    </w:rPr>
  </w:style>
  <w:style w:type="paragraph" w:customStyle="1" w:styleId="BodyTextIndent21">
    <w:name w:val="Body Text Indent 21"/>
    <w:basedOn w:val="Norml"/>
    <w:rsid w:val="005C43FD"/>
    <w:pPr>
      <w:ind w:left="426"/>
      <w:jc w:val="both"/>
    </w:pPr>
    <w:rPr>
      <w:rFonts w:ascii="Arial" w:hAnsi="Arial"/>
    </w:rPr>
  </w:style>
  <w:style w:type="paragraph" w:styleId="Listaszerbekezds">
    <w:name w:val="List Paragraph"/>
    <w:aliases w:val="lista_2,List Paragraph,Welt L,bekezdés1,List Paragraph à moi,Dot pt,No Spacing1,List Paragraph Char Char Char,Indicator Text,Numbered Para 1,Bullet List,FooterText,numbered,Paragraphe de liste1,Bulletr List Paragraph,列出段落,列出段落1"/>
    <w:basedOn w:val="Norml"/>
    <w:link w:val="ListaszerbekezdsChar"/>
    <w:uiPriority w:val="34"/>
    <w:qFormat/>
    <w:rsid w:val="005C43FD"/>
    <w:pPr>
      <w:ind w:left="708"/>
    </w:pPr>
  </w:style>
  <w:style w:type="paragraph" w:styleId="NormlWeb">
    <w:name w:val="Normal (Web)"/>
    <w:basedOn w:val="Norml"/>
    <w:uiPriority w:val="99"/>
    <w:rsid w:val="005C43FD"/>
    <w:pPr>
      <w:spacing w:before="100" w:beforeAutospacing="1" w:after="100" w:afterAutospacing="1"/>
    </w:pPr>
    <w:rPr>
      <w:rFonts w:ascii="Times New Roman" w:hAnsi="Times New Roman"/>
      <w:szCs w:val="24"/>
    </w:rPr>
  </w:style>
  <w:style w:type="paragraph" w:styleId="Vltozat">
    <w:name w:val="Revision"/>
    <w:hidden/>
    <w:uiPriority w:val="99"/>
    <w:semiHidden/>
    <w:rsid w:val="005C43FD"/>
    <w:rPr>
      <w:rFonts w:ascii="Myriad_PFL" w:hAnsi="Myriad_PFL"/>
      <w:sz w:val="24"/>
    </w:rPr>
  </w:style>
  <w:style w:type="character" w:customStyle="1" w:styleId="Cmsor3Char">
    <w:name w:val="Címsor 3 Char"/>
    <w:aliases w:val="Okean3 Char,NFÜ Char,Címsor 3 Char Char Char Char,rsd 3 Char Char,NFÜ Char Char Char,Címsor 3 Char1 Char,Címsor 3 Char Char Char1,Okean3 Char Char Char,harmadik lépcsõ Char,KopCat. 3 Char,H3 Char,left I3 Char,Bold 12 Char,L3 Char,h3 Char1"/>
    <w:link w:val="Cmsor3"/>
    <w:rsid w:val="005C43FD"/>
    <w:rPr>
      <w:rFonts w:ascii="Arial" w:hAnsi="Arial"/>
      <w:b/>
      <w:lang w:val="en-GB"/>
    </w:rPr>
  </w:style>
  <w:style w:type="paragraph" w:customStyle="1" w:styleId="Cmsor10">
    <w:name w:val="Címsor1"/>
    <w:basedOn w:val="Cmsor1"/>
    <w:link w:val="Cmsor1Char"/>
    <w:qFormat/>
    <w:rsid w:val="005C43FD"/>
    <w:pPr>
      <w:widowControl w:val="0"/>
      <w:autoSpaceDE w:val="0"/>
      <w:autoSpaceDN w:val="0"/>
      <w:adjustRightInd w:val="0"/>
      <w:spacing w:before="240" w:after="60"/>
      <w:jc w:val="left"/>
    </w:pPr>
    <w:rPr>
      <w:rFonts w:ascii="Times New Roman" w:hAnsi="Times New Roman"/>
      <w:bCs/>
      <w:caps w:val="0"/>
      <w:kern w:val="32"/>
      <w:sz w:val="32"/>
      <w:szCs w:val="24"/>
    </w:rPr>
  </w:style>
  <w:style w:type="character" w:customStyle="1" w:styleId="Cmsor1Char">
    <w:name w:val="Címsor1 Char"/>
    <w:link w:val="Cmsor10"/>
    <w:rsid w:val="005C43FD"/>
    <w:rPr>
      <w:b/>
      <w:bCs/>
      <w:kern w:val="32"/>
      <w:sz w:val="32"/>
      <w:szCs w:val="24"/>
    </w:rPr>
  </w:style>
  <w:style w:type="character" w:customStyle="1" w:styleId="llbChar">
    <w:name w:val="Élőláb Char"/>
    <w:aliases w:val="Footer1 Char"/>
    <w:link w:val="llb"/>
    <w:uiPriority w:val="99"/>
    <w:rsid w:val="005C43FD"/>
    <w:rPr>
      <w:rFonts w:ascii="Myriad_PFL" w:hAnsi="Myriad_PFL"/>
      <w:sz w:val="24"/>
    </w:rPr>
  </w:style>
  <w:style w:type="paragraph" w:customStyle="1" w:styleId="Szvegtrzs1">
    <w:name w:val="Szövegtörzs1"/>
    <w:rsid w:val="005C43FD"/>
    <w:pPr>
      <w:widowControl w:val="0"/>
      <w:ind w:firstLine="480"/>
    </w:pPr>
    <w:rPr>
      <w:snapToGrid w:val="0"/>
      <w:color w:val="000000"/>
      <w:sz w:val="24"/>
    </w:rPr>
  </w:style>
  <w:style w:type="paragraph" w:customStyle="1" w:styleId="felsorol">
    <w:name w:val="felsorol"/>
    <w:basedOn w:val="Norml"/>
    <w:rsid w:val="005C43FD"/>
    <w:pPr>
      <w:numPr>
        <w:numId w:val="3"/>
      </w:numPr>
      <w:spacing w:before="120" w:after="120"/>
      <w:jc w:val="both"/>
    </w:pPr>
    <w:rPr>
      <w:rFonts w:ascii="Times New Roman" w:hAnsi="Times New Roman"/>
      <w:sz w:val="26"/>
      <w:szCs w:val="26"/>
    </w:rPr>
  </w:style>
  <w:style w:type="paragraph" w:customStyle="1" w:styleId="Text2">
    <w:name w:val="Text 2"/>
    <w:basedOn w:val="Norml"/>
    <w:rsid w:val="005C43FD"/>
    <w:pPr>
      <w:numPr>
        <w:numId w:val="8"/>
      </w:numPr>
      <w:tabs>
        <w:tab w:val="clear" w:pos="360"/>
        <w:tab w:val="left" w:pos="2161"/>
      </w:tabs>
      <w:spacing w:after="240"/>
      <w:ind w:left="1202" w:firstLine="0"/>
      <w:jc w:val="both"/>
    </w:pPr>
    <w:rPr>
      <w:rFonts w:ascii="Arial" w:hAnsi="Arial" w:cs="Arial"/>
      <w:sz w:val="20"/>
      <w:lang w:val="en-GB"/>
    </w:rPr>
  </w:style>
  <w:style w:type="paragraph" w:customStyle="1" w:styleId="Nadia">
    <w:name w:val="Nadia"/>
    <w:basedOn w:val="Norml"/>
    <w:rsid w:val="005C43FD"/>
    <w:pPr>
      <w:spacing w:after="240"/>
      <w:jc w:val="both"/>
    </w:pPr>
    <w:rPr>
      <w:rFonts w:ascii="Arial" w:hAnsi="Arial" w:cs="Arial"/>
      <w:sz w:val="22"/>
      <w:szCs w:val="22"/>
      <w:lang w:val="en-GB" w:eastAsia="en-US"/>
    </w:rPr>
  </w:style>
  <w:style w:type="paragraph" w:styleId="Csakszveg">
    <w:name w:val="Plain Text"/>
    <w:basedOn w:val="Norml"/>
    <w:link w:val="CsakszvegChar"/>
    <w:uiPriority w:val="99"/>
    <w:unhideWhenUsed/>
    <w:rsid w:val="005C43FD"/>
    <w:rPr>
      <w:rFonts w:ascii="Consolas" w:eastAsia="Calibri" w:hAnsi="Consolas"/>
      <w:sz w:val="21"/>
      <w:szCs w:val="21"/>
      <w:lang w:eastAsia="en-US"/>
    </w:rPr>
  </w:style>
  <w:style w:type="character" w:customStyle="1" w:styleId="CsakszvegChar">
    <w:name w:val="Csak szöveg Char"/>
    <w:link w:val="Csakszveg"/>
    <w:uiPriority w:val="99"/>
    <w:rsid w:val="005C43FD"/>
    <w:rPr>
      <w:rFonts w:ascii="Consolas" w:eastAsia="Calibri" w:hAnsi="Consolas"/>
      <w:sz w:val="21"/>
      <w:szCs w:val="21"/>
      <w:lang w:eastAsia="en-US"/>
    </w:rPr>
  </w:style>
  <w:style w:type="character" w:customStyle="1" w:styleId="SzvegtrzsChar">
    <w:name w:val="Szövegtörzs Char"/>
    <w:aliases w:val="Szövegtörzs Char1 Char1,Szövegtörzs Char Char Char1,Szövegtörzs Char1 Char Char1,Szövegtörzs Char Char Char Char1,Szövegtörzs Char1 Char Char Char,Szövegtörzs Char Char Char Char Char1,Szövegtörzs Char Char1 Char"/>
    <w:link w:val="Szvegtrzs"/>
    <w:rsid w:val="005C43FD"/>
    <w:rPr>
      <w:rFonts w:ascii="Arial" w:hAnsi="Arial"/>
    </w:rPr>
  </w:style>
  <w:style w:type="character" w:customStyle="1" w:styleId="JegyzetszvegChar">
    <w:name w:val="Jegyzetszöveg Char"/>
    <w:aliases w:val=" Char3 Char,Char3 Char,Char Char Char Char2 Char, Char11 Char,Char8 Char,Char11 Char Char,Char11 Char2"/>
    <w:link w:val="Jegyzetszveg"/>
    <w:uiPriority w:val="99"/>
    <w:rsid w:val="005C43FD"/>
    <w:rPr>
      <w:rFonts w:ascii="Myriad_PFL" w:hAnsi="Myriad_PFL"/>
    </w:rPr>
  </w:style>
  <w:style w:type="character" w:customStyle="1" w:styleId="lfejChar">
    <w:name w:val="Élőfej Char"/>
    <w:aliases w:val="Header1 Char1,ƒl?fej Char,Header1 Char Char Char Char,Header1 Char Char1,Header1 Char Char Char1,*Header Char,hd Char,he Char Char"/>
    <w:link w:val="lfej"/>
    <w:rsid w:val="005C43FD"/>
    <w:rPr>
      <w:rFonts w:ascii="Arial" w:hAnsi="Arial"/>
      <w:snapToGrid w:val="0"/>
      <w:lang w:val="sv-SE"/>
    </w:rPr>
  </w:style>
  <w:style w:type="character" w:customStyle="1" w:styleId="Cmsor1Char2">
    <w:name w:val="Címsor 1 Char2"/>
    <w:aliases w:val="Okean1 Char,Címsor 1 Char1 Char,Címsor 1 Char Char Char,Címsor 1 Char Char1,Okean Címsor 1 Char,Címsor 11 Char,Heading 1 Char Char"/>
    <w:link w:val="Cmsor1"/>
    <w:rsid w:val="005C43FD"/>
    <w:rPr>
      <w:rFonts w:ascii="Arial" w:hAnsi="Arial"/>
      <w:b/>
      <w:caps/>
    </w:rPr>
  </w:style>
  <w:style w:type="paragraph" w:customStyle="1" w:styleId="Cmsor40">
    <w:name w:val="Címsor4"/>
    <w:basedOn w:val="Cmsor1"/>
    <w:rsid w:val="005C43FD"/>
    <w:pPr>
      <w:spacing w:before="240" w:after="240"/>
    </w:pPr>
    <w:rPr>
      <w:rFonts w:ascii="Times New Roman" w:hAnsi="Times New Roman" w:cs="Arial"/>
      <w:b w:val="0"/>
      <w:bCs/>
      <w:caps w:val="0"/>
      <w:kern w:val="32"/>
      <w:sz w:val="26"/>
      <w:szCs w:val="32"/>
    </w:rPr>
  </w:style>
  <w:style w:type="paragraph" w:customStyle="1" w:styleId="Norml1">
    <w:name w:val="Normál1"/>
    <w:basedOn w:val="Norml"/>
    <w:uiPriority w:val="99"/>
    <w:rsid w:val="005C43FD"/>
    <w:pPr>
      <w:spacing w:line="360" w:lineRule="auto"/>
      <w:jc w:val="both"/>
    </w:pPr>
    <w:rPr>
      <w:rFonts w:ascii="Times New Roman" w:hAnsi="Times New Roman"/>
      <w:sz w:val="26"/>
      <w:szCs w:val="26"/>
    </w:rPr>
  </w:style>
  <w:style w:type="paragraph" w:customStyle="1" w:styleId="Listaszerbekezds1">
    <w:name w:val="Listaszerű bekezdés1"/>
    <w:basedOn w:val="Norml"/>
    <w:qFormat/>
    <w:rsid w:val="005C43FD"/>
    <w:pPr>
      <w:ind w:left="720"/>
      <w:contextualSpacing/>
      <w:jc w:val="both"/>
    </w:pPr>
    <w:rPr>
      <w:rFonts w:ascii="Times New Roman" w:hAnsi="Times New Roman"/>
      <w:szCs w:val="24"/>
    </w:rPr>
  </w:style>
  <w:style w:type="character" w:customStyle="1" w:styleId="apple-style-span">
    <w:name w:val="apple-style-span"/>
    <w:basedOn w:val="Bekezdsalapbettpusa"/>
    <w:rsid w:val="005C43FD"/>
  </w:style>
  <w:style w:type="paragraph" w:customStyle="1" w:styleId="Felsorolasabc">
    <w:name w:val="Felsorolas abc"/>
    <w:basedOn w:val="Norml"/>
    <w:rsid w:val="005C43FD"/>
    <w:pPr>
      <w:tabs>
        <w:tab w:val="num" w:pos="2160"/>
      </w:tabs>
      <w:spacing w:after="240"/>
      <w:ind w:left="2160" w:hanging="360"/>
      <w:jc w:val="both"/>
    </w:pPr>
    <w:rPr>
      <w:rFonts w:ascii="Arial" w:hAnsi="Arial"/>
      <w:sz w:val="20"/>
      <w:szCs w:val="24"/>
    </w:rPr>
  </w:style>
  <w:style w:type="paragraph" w:customStyle="1" w:styleId="Normszmozott">
    <w:name w:val="Norm számozott"/>
    <w:basedOn w:val="Norml"/>
    <w:rsid w:val="005C43FD"/>
    <w:pPr>
      <w:tabs>
        <w:tab w:val="num" w:pos="360"/>
      </w:tabs>
      <w:spacing w:after="240"/>
      <w:jc w:val="both"/>
    </w:pPr>
    <w:rPr>
      <w:rFonts w:ascii="Arial" w:hAnsi="Arial"/>
      <w:sz w:val="20"/>
      <w:szCs w:val="24"/>
    </w:rPr>
  </w:style>
  <w:style w:type="character" w:customStyle="1" w:styleId="LbjegyzetszvegChar">
    <w:name w:val="Lábjegyzetszöveg Char"/>
    <w:aliases w:val="Lábjegyzetszöveg Char1 Char,Lábjegyzetszöveg Char Char Char,Lábjegyzetszöveg Char1 Char Char Char,Lábjegyzetszöveg Char Char Char Char Char,Footnote Char Char Char Char Char, Char1 Char Char Char Char Char, Char Char1"/>
    <w:basedOn w:val="Bekezdsalapbettpusa"/>
    <w:link w:val="Lbjegyzetszveg"/>
    <w:uiPriority w:val="99"/>
    <w:rsid w:val="005C43FD"/>
  </w:style>
  <w:style w:type="paragraph" w:customStyle="1" w:styleId="felsorols1">
    <w:name w:val="felsorolás1"/>
    <w:basedOn w:val="Norml"/>
    <w:rsid w:val="005C43FD"/>
    <w:pPr>
      <w:numPr>
        <w:numId w:val="9"/>
      </w:numPr>
      <w:spacing w:after="60"/>
      <w:jc w:val="both"/>
    </w:pPr>
    <w:rPr>
      <w:rFonts w:ascii="Times New Roman" w:hAnsi="Times New Roman"/>
      <w:szCs w:val="24"/>
    </w:rPr>
  </w:style>
  <w:style w:type="character" w:customStyle="1" w:styleId="cm4">
    <w:name w:val="cím4"/>
    <w:rsid w:val="005C43FD"/>
    <w:rPr>
      <w:b/>
      <w:bCs/>
      <w:i/>
      <w:iCs/>
    </w:rPr>
  </w:style>
  <w:style w:type="paragraph" w:customStyle="1" w:styleId="StlusFelsorolas10ptAutomatikusUtna6pt">
    <w:name w:val="Stílus _Felsorolas + 10 pt Automatikus Utána:  6 pt"/>
    <w:basedOn w:val="OkeanFelsorolas"/>
    <w:rsid w:val="005C43FD"/>
    <w:pPr>
      <w:numPr>
        <w:numId w:val="0"/>
      </w:numPr>
      <w:tabs>
        <w:tab w:val="num" w:pos="851"/>
      </w:tabs>
      <w:spacing w:before="120" w:line="240" w:lineRule="auto"/>
      <w:ind w:left="851" w:hanging="567"/>
    </w:pPr>
    <w:rPr>
      <w:rFonts w:ascii="Times New Roman" w:hAnsi="Times New Roman"/>
      <w:sz w:val="20"/>
    </w:rPr>
  </w:style>
  <w:style w:type="paragraph" w:customStyle="1" w:styleId="StlusOkeFelsorolas10ptAutomatikus">
    <w:name w:val="Stílus OkeFelsorolas + 10 pt Automatikus"/>
    <w:basedOn w:val="OkeanFelsorolas"/>
    <w:rsid w:val="005C43FD"/>
    <w:pPr>
      <w:numPr>
        <w:numId w:val="0"/>
      </w:numPr>
      <w:tabs>
        <w:tab w:val="num" w:pos="851"/>
      </w:tabs>
      <w:spacing w:before="120" w:after="0" w:line="240" w:lineRule="auto"/>
      <w:ind w:left="851" w:hanging="567"/>
    </w:pPr>
    <w:rPr>
      <w:rFonts w:ascii="Times New Roman" w:hAnsi="Times New Roman" w:cs="Arial"/>
      <w:sz w:val="20"/>
    </w:rPr>
  </w:style>
  <w:style w:type="paragraph" w:customStyle="1" w:styleId="tabli">
    <w:name w:val="tabli"/>
    <w:basedOn w:val="Norml"/>
    <w:rsid w:val="005C43FD"/>
    <w:pPr>
      <w:ind w:right="50"/>
      <w:jc w:val="both"/>
    </w:pPr>
    <w:rPr>
      <w:rFonts w:ascii="Times New Roman" w:hAnsi="Times New Roman"/>
      <w:sz w:val="20"/>
      <w:szCs w:val="24"/>
    </w:rPr>
  </w:style>
  <w:style w:type="paragraph" w:customStyle="1" w:styleId="Stlus3">
    <w:name w:val="Stílus3"/>
    <w:basedOn w:val="Norml"/>
    <w:rsid w:val="005C43FD"/>
    <w:pPr>
      <w:jc w:val="both"/>
    </w:pPr>
    <w:rPr>
      <w:rFonts w:ascii="Times New Roman" w:hAnsi="Times New Roman"/>
      <w:szCs w:val="24"/>
    </w:rPr>
  </w:style>
  <w:style w:type="paragraph" w:customStyle="1" w:styleId="bek">
    <w:name w:val="bek"/>
    <w:basedOn w:val="Norml"/>
    <w:rsid w:val="005C43FD"/>
    <w:pPr>
      <w:numPr>
        <w:numId w:val="10"/>
      </w:numPr>
      <w:spacing w:after="160"/>
      <w:jc w:val="both"/>
    </w:pPr>
    <w:rPr>
      <w:rFonts w:ascii="Times New Roman" w:hAnsi="Times New Roman"/>
      <w:szCs w:val="24"/>
    </w:rPr>
  </w:style>
  <w:style w:type="paragraph" w:customStyle="1" w:styleId="bra0">
    <w:name w:val="ábra"/>
    <w:basedOn w:val="Norml"/>
    <w:rsid w:val="005C43FD"/>
    <w:pPr>
      <w:spacing w:after="120"/>
      <w:jc w:val="center"/>
    </w:pPr>
    <w:rPr>
      <w:rFonts w:ascii="Times New Roman" w:hAnsi="Times New Roman"/>
      <w:b/>
      <w:bCs/>
      <w:sz w:val="20"/>
    </w:rPr>
  </w:style>
  <w:style w:type="paragraph" w:customStyle="1" w:styleId="OkeanDolt">
    <w:name w:val="Okean_Dolt"/>
    <w:basedOn w:val="Norml"/>
    <w:rsid w:val="005C43FD"/>
    <w:pPr>
      <w:spacing w:before="120" w:line="360" w:lineRule="exact"/>
      <w:ind w:left="113"/>
      <w:jc w:val="both"/>
    </w:pPr>
    <w:rPr>
      <w:rFonts w:ascii="Arial" w:hAnsi="Arial" w:cs="Arial"/>
      <w:i/>
      <w:iCs/>
      <w:noProof/>
      <w:sz w:val="22"/>
      <w:szCs w:val="24"/>
    </w:rPr>
  </w:style>
  <w:style w:type="paragraph" w:styleId="brajegyzk">
    <w:name w:val="table of figures"/>
    <w:basedOn w:val="Norml"/>
    <w:next w:val="Norml"/>
    <w:rsid w:val="005C43FD"/>
    <w:pPr>
      <w:spacing w:line="360" w:lineRule="exact"/>
      <w:ind w:left="400" w:hanging="400"/>
      <w:jc w:val="both"/>
    </w:pPr>
    <w:rPr>
      <w:rFonts w:ascii="Arial" w:hAnsi="Arial"/>
      <w:sz w:val="22"/>
      <w:szCs w:val="24"/>
    </w:rPr>
  </w:style>
  <w:style w:type="paragraph" w:customStyle="1" w:styleId="AFelsorolas">
    <w:name w:val="AFelsorolas"/>
    <w:basedOn w:val="Szvegtrzs"/>
    <w:rsid w:val="005C43FD"/>
    <w:pPr>
      <w:tabs>
        <w:tab w:val="num" w:pos="720"/>
      </w:tabs>
      <w:ind w:left="720" w:hanging="180"/>
      <w:jc w:val="left"/>
    </w:pPr>
    <w:rPr>
      <w:rFonts w:cs="Arial"/>
      <w:lang w:val="en-GB"/>
    </w:rPr>
  </w:style>
  <w:style w:type="paragraph" w:customStyle="1" w:styleId="Bullet1">
    <w:name w:val="Bullet 1"/>
    <w:basedOn w:val="Norml"/>
    <w:rsid w:val="005C43FD"/>
    <w:pPr>
      <w:tabs>
        <w:tab w:val="left" w:pos="1134"/>
      </w:tabs>
      <w:spacing w:after="120"/>
      <w:jc w:val="both"/>
    </w:pPr>
    <w:rPr>
      <w:rFonts w:ascii="Arial" w:hAnsi="Arial"/>
      <w:sz w:val="20"/>
      <w:lang w:val="en-US"/>
    </w:rPr>
  </w:style>
  <w:style w:type="paragraph" w:styleId="Trgymutat1">
    <w:name w:val="index 1"/>
    <w:basedOn w:val="Norml"/>
    <w:next w:val="Norml"/>
    <w:autoRedefine/>
    <w:rsid w:val="005C43FD"/>
    <w:pPr>
      <w:spacing w:after="240"/>
      <w:ind w:left="240" w:hanging="240"/>
      <w:jc w:val="both"/>
    </w:pPr>
    <w:rPr>
      <w:rFonts w:ascii="Arial" w:hAnsi="Arial"/>
      <w:sz w:val="20"/>
      <w:lang w:val="en-GB"/>
    </w:rPr>
  </w:style>
  <w:style w:type="paragraph" w:styleId="Trgymutatcm">
    <w:name w:val="index heading"/>
    <w:basedOn w:val="Norml"/>
    <w:next w:val="Trgymutat1"/>
    <w:rsid w:val="005C43FD"/>
    <w:pPr>
      <w:spacing w:after="240"/>
      <w:jc w:val="both"/>
    </w:pPr>
    <w:rPr>
      <w:rFonts w:ascii="Arial" w:hAnsi="Arial"/>
      <w:b/>
      <w:sz w:val="20"/>
      <w:lang w:val="en-GB"/>
    </w:rPr>
  </w:style>
  <w:style w:type="paragraph" w:customStyle="1" w:styleId="Norm1">
    <w:name w:val="Norm1"/>
    <w:basedOn w:val="Norml"/>
    <w:rsid w:val="005C43FD"/>
    <w:pPr>
      <w:tabs>
        <w:tab w:val="left" w:pos="1134"/>
      </w:tabs>
      <w:spacing w:after="120"/>
      <w:ind w:left="357"/>
      <w:jc w:val="both"/>
    </w:pPr>
    <w:rPr>
      <w:rFonts w:ascii="Arial" w:hAnsi="Arial"/>
      <w:sz w:val="20"/>
      <w:lang w:val="en-US"/>
    </w:rPr>
  </w:style>
  <w:style w:type="paragraph" w:customStyle="1" w:styleId="Blockquote">
    <w:name w:val="Blockquote"/>
    <w:basedOn w:val="Norml"/>
    <w:rsid w:val="005C43FD"/>
    <w:pPr>
      <w:widowControl w:val="0"/>
      <w:spacing w:before="100" w:after="100"/>
      <w:ind w:left="360" w:right="360"/>
    </w:pPr>
    <w:rPr>
      <w:rFonts w:ascii="Arial" w:hAnsi="Arial" w:cs="Arial"/>
      <w:sz w:val="20"/>
      <w:lang w:val="en-US" w:eastAsia="en-US"/>
    </w:rPr>
  </w:style>
  <w:style w:type="paragraph" w:customStyle="1" w:styleId="ADolt">
    <w:name w:val="ADolt"/>
    <w:basedOn w:val="AVastag"/>
    <w:rsid w:val="005C43FD"/>
    <w:pPr>
      <w:spacing w:after="0"/>
      <w:ind w:left="113"/>
    </w:pPr>
    <w:rPr>
      <w:b w:val="0"/>
      <w:i/>
    </w:rPr>
  </w:style>
  <w:style w:type="paragraph" w:customStyle="1" w:styleId="ABehuzas">
    <w:name w:val="ABehuzas"/>
    <w:basedOn w:val="Szvegtrzs"/>
    <w:rsid w:val="005C43FD"/>
    <w:pPr>
      <w:ind w:left="567"/>
      <w:jc w:val="left"/>
    </w:pPr>
    <w:rPr>
      <w:rFonts w:cs="Arial"/>
      <w:lang w:val="en-GB"/>
    </w:rPr>
  </w:style>
  <w:style w:type="character" w:styleId="Kiemels">
    <w:name w:val="Emphasis"/>
    <w:qFormat/>
    <w:rsid w:val="005C43FD"/>
    <w:rPr>
      <w:i/>
      <w:iCs/>
    </w:rPr>
  </w:style>
  <w:style w:type="paragraph" w:customStyle="1" w:styleId="ZU">
    <w:name w:val="Z_U"/>
    <w:basedOn w:val="Norml"/>
    <w:rsid w:val="005C43FD"/>
    <w:rPr>
      <w:rFonts w:ascii="Arial" w:hAnsi="Arial"/>
      <w:b/>
      <w:sz w:val="16"/>
      <w:lang w:val="fr-FR"/>
    </w:rPr>
  </w:style>
  <w:style w:type="paragraph" w:customStyle="1" w:styleId="Rub2">
    <w:name w:val="Rub2"/>
    <w:basedOn w:val="Norml"/>
    <w:next w:val="Norml"/>
    <w:rsid w:val="005C43FD"/>
    <w:pPr>
      <w:keepNext/>
      <w:tabs>
        <w:tab w:val="left" w:pos="709"/>
        <w:tab w:val="left" w:pos="5670"/>
        <w:tab w:val="left" w:pos="6663"/>
        <w:tab w:val="left" w:pos="7088"/>
      </w:tabs>
      <w:ind w:right="-595"/>
    </w:pPr>
    <w:rPr>
      <w:rFonts w:ascii="Times New Roman" w:hAnsi="Times New Roman"/>
      <w:smallCaps/>
      <w:sz w:val="20"/>
      <w:lang w:val="en-GB"/>
    </w:rPr>
  </w:style>
  <w:style w:type="paragraph" w:customStyle="1" w:styleId="Buborkszveg1">
    <w:name w:val="Buborékszöveg1"/>
    <w:basedOn w:val="Norml"/>
    <w:semiHidden/>
    <w:rsid w:val="005C43FD"/>
    <w:pPr>
      <w:spacing w:line="360" w:lineRule="exact"/>
      <w:jc w:val="both"/>
    </w:pPr>
    <w:rPr>
      <w:rFonts w:ascii="Tahoma" w:hAnsi="Tahoma" w:cs="Tahoma"/>
      <w:sz w:val="16"/>
      <w:szCs w:val="16"/>
    </w:rPr>
  </w:style>
  <w:style w:type="paragraph" w:customStyle="1" w:styleId="Logo">
    <w:name w:val="Logo"/>
    <w:basedOn w:val="Norml"/>
    <w:rsid w:val="005C43FD"/>
    <w:rPr>
      <w:rFonts w:ascii="Times New Roman" w:hAnsi="Times New Roman"/>
      <w:lang w:val="fr-FR" w:eastAsia="en-GB"/>
    </w:rPr>
  </w:style>
  <w:style w:type="paragraph" w:customStyle="1" w:styleId="Rub1">
    <w:name w:val="Rub1"/>
    <w:basedOn w:val="Norml"/>
    <w:rsid w:val="005C43FD"/>
    <w:pPr>
      <w:tabs>
        <w:tab w:val="left" w:pos="1276"/>
      </w:tabs>
      <w:jc w:val="both"/>
    </w:pPr>
    <w:rPr>
      <w:rFonts w:ascii="Times New Roman" w:hAnsi="Times New Roman"/>
      <w:b/>
      <w:smallCaps/>
      <w:sz w:val="20"/>
      <w:lang w:val="en-GB" w:eastAsia="en-GB"/>
    </w:rPr>
  </w:style>
  <w:style w:type="paragraph" w:customStyle="1" w:styleId="BalloonText1">
    <w:name w:val="Balloon Text1"/>
    <w:basedOn w:val="Norml"/>
    <w:semiHidden/>
    <w:rsid w:val="005C43FD"/>
    <w:rPr>
      <w:rFonts w:ascii="Tahoma" w:hAnsi="Tahoma" w:cs="Tahoma"/>
      <w:sz w:val="16"/>
      <w:szCs w:val="16"/>
      <w:lang w:val="en-GB" w:eastAsia="en-GB"/>
    </w:rPr>
  </w:style>
  <w:style w:type="character" w:customStyle="1" w:styleId="Marker">
    <w:name w:val="Marker"/>
    <w:rsid w:val="005C43FD"/>
    <w:rPr>
      <w:color w:val="0000FF"/>
    </w:rPr>
  </w:style>
  <w:style w:type="paragraph" w:customStyle="1" w:styleId="bodytextChar">
    <w:name w:val="body text Char"/>
    <w:basedOn w:val="Norml"/>
    <w:rsid w:val="005C43FD"/>
    <w:pPr>
      <w:widowControl w:val="0"/>
      <w:overflowPunct w:val="0"/>
      <w:autoSpaceDE w:val="0"/>
      <w:autoSpaceDN w:val="0"/>
      <w:adjustRightInd w:val="0"/>
      <w:spacing w:before="120" w:after="120" w:line="360" w:lineRule="atLeast"/>
      <w:ind w:left="425"/>
      <w:jc w:val="both"/>
      <w:textAlignment w:val="baseline"/>
    </w:pPr>
    <w:rPr>
      <w:rFonts w:ascii="Arial" w:hAnsi="Arial" w:cs="Arial"/>
      <w:sz w:val="20"/>
    </w:rPr>
  </w:style>
  <w:style w:type="paragraph" w:styleId="Szmozottlista3">
    <w:name w:val="List Number 3"/>
    <w:basedOn w:val="Norml"/>
    <w:rsid w:val="005C43FD"/>
    <w:pPr>
      <w:tabs>
        <w:tab w:val="num" w:pos="572"/>
      </w:tabs>
      <w:ind w:left="572" w:hanging="360"/>
    </w:pPr>
    <w:rPr>
      <w:rFonts w:ascii="Times New Roman" w:hAnsi="Times New Roman"/>
      <w:sz w:val="20"/>
    </w:rPr>
  </w:style>
  <w:style w:type="paragraph" w:customStyle="1" w:styleId="Szvegtrzs211">
    <w:name w:val="Szövegtörzs 211"/>
    <w:basedOn w:val="Norml"/>
    <w:rsid w:val="005C43FD"/>
    <w:pPr>
      <w:suppressAutoHyphens/>
      <w:spacing w:after="120" w:line="480" w:lineRule="auto"/>
    </w:pPr>
    <w:rPr>
      <w:rFonts w:ascii="Times New Roman" w:hAnsi="Times New Roman"/>
      <w:szCs w:val="24"/>
      <w:lang w:eastAsia="ar-SA"/>
    </w:rPr>
  </w:style>
  <w:style w:type="paragraph" w:customStyle="1" w:styleId="Annexetitle">
    <w:name w:val="Annexe_title"/>
    <w:basedOn w:val="Cmsor1"/>
    <w:next w:val="Norml"/>
    <w:autoRedefine/>
    <w:rsid w:val="005C43FD"/>
    <w:pPr>
      <w:keepNext w:val="0"/>
      <w:tabs>
        <w:tab w:val="left" w:pos="1701"/>
        <w:tab w:val="left" w:pos="2552"/>
      </w:tabs>
      <w:spacing w:before="240" w:after="240"/>
      <w:outlineLvl w:val="9"/>
    </w:pPr>
    <w:rPr>
      <w:rFonts w:cs="Arial"/>
      <w:sz w:val="24"/>
    </w:rPr>
  </w:style>
  <w:style w:type="paragraph" w:customStyle="1" w:styleId="NormlRomanPS">
    <w:name w:val="Normál + Roman PS"/>
    <w:aliases w:val="10 pt"/>
    <w:basedOn w:val="Norml"/>
    <w:rsid w:val="005C43FD"/>
    <w:pPr>
      <w:spacing w:line="360" w:lineRule="exact"/>
      <w:jc w:val="both"/>
    </w:pPr>
    <w:rPr>
      <w:rFonts w:ascii="Roman PS" w:hAnsi="Roman PS"/>
      <w:sz w:val="20"/>
      <w:szCs w:val="24"/>
    </w:rPr>
  </w:style>
  <w:style w:type="paragraph" w:customStyle="1" w:styleId="Char1CharCharChar">
    <w:name w:val="Char1 Char Char Char"/>
    <w:basedOn w:val="Norml"/>
    <w:rsid w:val="005C43FD"/>
    <w:pPr>
      <w:spacing w:after="160" w:line="240" w:lineRule="exact"/>
    </w:pPr>
    <w:rPr>
      <w:rFonts w:ascii="Verdana" w:hAnsi="Verdana"/>
      <w:sz w:val="20"/>
      <w:lang w:val="en-US" w:eastAsia="en-US"/>
    </w:rPr>
  </w:style>
  <w:style w:type="paragraph" w:customStyle="1" w:styleId="StlusCmsor2">
    <w:name w:val="Stílus Címsor 2"/>
    <w:basedOn w:val="Cmsor2"/>
    <w:rsid w:val="005C43FD"/>
    <w:pPr>
      <w:spacing w:before="120" w:after="120"/>
      <w:ind w:left="0"/>
      <w:jc w:val="both"/>
    </w:pPr>
    <w:rPr>
      <w:rFonts w:ascii="Times New Roman" w:hAnsi="Times New Roman" w:cs="Arial"/>
      <w:bCs/>
      <w:iCs/>
      <w:sz w:val="28"/>
      <w:szCs w:val="28"/>
    </w:rPr>
  </w:style>
  <w:style w:type="paragraph" w:styleId="Feladcmebortkon">
    <w:name w:val="envelope return"/>
    <w:basedOn w:val="Norml"/>
    <w:rsid w:val="005C43FD"/>
    <w:pPr>
      <w:jc w:val="both"/>
    </w:pPr>
    <w:rPr>
      <w:rFonts w:ascii="Times New Roman" w:hAnsi="Times New Roman"/>
      <w:sz w:val="20"/>
    </w:rPr>
  </w:style>
  <w:style w:type="paragraph" w:customStyle="1" w:styleId="CharCharCharCharCharCharCharChar2Char">
    <w:name w:val="Char Char Char Char Char Char Char Char2 Char"/>
    <w:basedOn w:val="Norml"/>
    <w:rsid w:val="005C43FD"/>
    <w:pPr>
      <w:spacing w:after="160" w:line="240" w:lineRule="exact"/>
    </w:pPr>
    <w:rPr>
      <w:rFonts w:ascii="Tahoma" w:hAnsi="Tahoma"/>
      <w:sz w:val="20"/>
      <w:lang w:val="en-US" w:eastAsia="en-US"/>
    </w:rPr>
  </w:style>
  <w:style w:type="paragraph" w:customStyle="1" w:styleId="Char1">
    <w:name w:val="Char1"/>
    <w:basedOn w:val="Szvegtrzs"/>
    <w:rsid w:val="005C43FD"/>
    <w:pPr>
      <w:spacing w:before="120" w:after="240" w:line="240" w:lineRule="exact"/>
      <w:contextualSpacing/>
    </w:pPr>
    <w:rPr>
      <w:rFonts w:ascii="Times New Roman" w:hAnsi="Times New Roman" w:cs="Arial"/>
      <w:b/>
      <w:bCs/>
      <w:iCs/>
      <w:sz w:val="24"/>
      <w:szCs w:val="24"/>
    </w:rPr>
  </w:style>
  <w:style w:type="paragraph" w:customStyle="1" w:styleId="CharCharChar1CharChar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Char Char"/>
    <w:basedOn w:val="Norml"/>
    <w:rsid w:val="005C43FD"/>
    <w:pPr>
      <w:spacing w:after="160" w:line="240" w:lineRule="exact"/>
    </w:pPr>
    <w:rPr>
      <w:rFonts w:ascii="Tahoma" w:hAnsi="Tahoma"/>
      <w:sz w:val="22"/>
      <w:szCs w:val="24"/>
      <w:lang w:val="en-US" w:eastAsia="en-US"/>
    </w:rPr>
  </w:style>
  <w:style w:type="numbering" w:customStyle="1" w:styleId="Stlus7">
    <w:name w:val="Stílus7"/>
    <w:rsid w:val="005C43FD"/>
    <w:pPr>
      <w:numPr>
        <w:numId w:val="11"/>
      </w:numPr>
    </w:pPr>
  </w:style>
  <w:style w:type="paragraph" w:styleId="Tartalomjegyzkcmsora">
    <w:name w:val="TOC Heading"/>
    <w:basedOn w:val="Cmsor1"/>
    <w:next w:val="Norml"/>
    <w:uiPriority w:val="39"/>
    <w:qFormat/>
    <w:rsid w:val="005C43FD"/>
    <w:pPr>
      <w:keepLines/>
      <w:spacing w:before="480" w:line="276" w:lineRule="auto"/>
      <w:jc w:val="left"/>
      <w:outlineLvl w:val="9"/>
    </w:pPr>
    <w:rPr>
      <w:rFonts w:ascii="Cambria" w:hAnsi="Cambria"/>
      <w:bCs/>
      <w:caps w:val="0"/>
      <w:color w:val="365F91"/>
      <w:sz w:val="28"/>
      <w:szCs w:val="28"/>
      <w:lang w:eastAsia="en-US"/>
    </w:rPr>
  </w:style>
  <w:style w:type="paragraph" w:customStyle="1" w:styleId="CharCharCharCharCharChar1CharCharCharCharCharCharCharCharCharCharCharCharChar">
    <w:name w:val="Char Char Char Char Char Char1 Char Char Char Char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CharCharChar">
    <w:name w:val="Char Char Char Char Char Char Char Char Char"/>
    <w:basedOn w:val="Norml"/>
    <w:rsid w:val="005C43FD"/>
    <w:pPr>
      <w:spacing w:after="160" w:line="240" w:lineRule="exact"/>
    </w:pPr>
    <w:rPr>
      <w:rFonts w:ascii="Tahoma" w:hAnsi="Tahoma"/>
      <w:sz w:val="20"/>
      <w:lang w:val="en-US" w:eastAsia="en-US"/>
    </w:rPr>
  </w:style>
  <w:style w:type="paragraph" w:customStyle="1" w:styleId="style16">
    <w:name w:val="style16"/>
    <w:basedOn w:val="Norml"/>
    <w:rsid w:val="005C43FD"/>
    <w:rPr>
      <w:rFonts w:ascii="Arial" w:hAnsi="Arial" w:cs="Arial"/>
      <w:szCs w:val="24"/>
    </w:rPr>
  </w:style>
  <w:style w:type="character" w:customStyle="1" w:styleId="bot">
    <w:name w:val="bot"/>
    <w:basedOn w:val="Bekezdsalapbettpusa"/>
    <w:rsid w:val="005C43FD"/>
  </w:style>
  <w:style w:type="paragraph" w:customStyle="1" w:styleId="Style11">
    <w:name w:val="Style 11"/>
    <w:rsid w:val="005C43FD"/>
    <w:pPr>
      <w:widowControl w:val="0"/>
      <w:autoSpaceDE w:val="0"/>
      <w:autoSpaceDN w:val="0"/>
      <w:adjustRightInd w:val="0"/>
    </w:pPr>
  </w:style>
  <w:style w:type="paragraph" w:customStyle="1" w:styleId="Style20">
    <w:name w:val="Style 20"/>
    <w:rsid w:val="005C43FD"/>
    <w:pPr>
      <w:widowControl w:val="0"/>
      <w:autoSpaceDE w:val="0"/>
      <w:autoSpaceDN w:val="0"/>
      <w:adjustRightInd w:val="0"/>
    </w:pPr>
  </w:style>
  <w:style w:type="character" w:customStyle="1" w:styleId="CharacterStyle1">
    <w:name w:val="Character Style 1"/>
    <w:rsid w:val="005C43FD"/>
    <w:rPr>
      <w:rFonts w:ascii="Arial" w:hAnsi="Arial" w:cs="Arial"/>
      <w:sz w:val="20"/>
      <w:szCs w:val="20"/>
    </w:rPr>
  </w:style>
  <w:style w:type="paragraph" w:customStyle="1" w:styleId="CharCharCharCharCharChar1CharCharCharCharCharCharCharCharCharCharCharChar1CharCharCharCharCharCharChar">
    <w:name w:val="Char Char Char Char Char Char1 Char Char Char Char Char Char Char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1CharCharCharCharChar1CharCharCharCharCharCharChar">
    <w:name w:val="Char1 Char Char Char Char Char1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
    <w:name w:val="Char Char Char Char Char Char1 Char Char Char Char Char Char Char Char Char"/>
    <w:basedOn w:val="Norml"/>
    <w:rsid w:val="005C43FD"/>
    <w:pPr>
      <w:spacing w:after="160" w:line="240" w:lineRule="exact"/>
    </w:pPr>
    <w:rPr>
      <w:rFonts w:ascii="Verdana" w:hAnsi="Verdana"/>
      <w:szCs w:val="24"/>
      <w:lang w:val="en-US" w:eastAsia="en-US"/>
    </w:rPr>
  </w:style>
  <w:style w:type="paragraph" w:customStyle="1" w:styleId="CharCharCharCharCharChar1CharCharCharCharCharCharCharCharCharCharCharChar1CharCharCharCharCharCharCharCharCharCharCharChar">
    <w:name w:val="Char Char Char Char Char Char1 Char Char Char Char Char Char Char Char Char Char Char Char1 Char Char Char Char Char Char Char Char Char Char Char Char"/>
    <w:basedOn w:val="Norml"/>
    <w:rsid w:val="005C43FD"/>
    <w:pPr>
      <w:spacing w:after="160" w:line="240" w:lineRule="exact"/>
    </w:pPr>
    <w:rPr>
      <w:rFonts w:ascii="Verdana" w:hAnsi="Verdana"/>
      <w:szCs w:val="24"/>
      <w:lang w:val="en-US" w:eastAsia="en-US"/>
    </w:rPr>
  </w:style>
  <w:style w:type="character" w:customStyle="1" w:styleId="Lbjegyzet-karakterek">
    <w:name w:val="Lábjegyzet-karakterek"/>
    <w:rsid w:val="005C43FD"/>
    <w:rPr>
      <w:vertAlign w:val="superscript"/>
    </w:rPr>
  </w:style>
  <w:style w:type="paragraph" w:customStyle="1" w:styleId="CharCharCharCharCharCharCharCharCharCharCharChar">
    <w:name w:val="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CharCharCharCharCharCharCharCharCharCharCharChar">
    <w:name w:val="Char Char Char Char Char Char Char Char Char Char Char Char Char"/>
    <w:basedOn w:val="Norml"/>
    <w:rsid w:val="005C43FD"/>
    <w:pPr>
      <w:spacing w:after="160" w:line="240" w:lineRule="exact"/>
    </w:pPr>
    <w:rPr>
      <w:rFonts w:ascii="Tahoma" w:hAnsi="Tahoma"/>
      <w:sz w:val="20"/>
      <w:lang w:val="en-US" w:eastAsia="en-US"/>
    </w:rPr>
  </w:style>
  <w:style w:type="paragraph" w:customStyle="1" w:styleId="Felsorols2">
    <w:name w:val="Felsorolás2"/>
    <w:basedOn w:val="Norml"/>
    <w:rsid w:val="005C43FD"/>
    <w:pPr>
      <w:numPr>
        <w:numId w:val="12"/>
      </w:numPr>
      <w:spacing w:before="60" w:after="60" w:line="360" w:lineRule="auto"/>
      <w:ind w:left="624" w:hanging="227"/>
      <w:jc w:val="both"/>
    </w:pPr>
    <w:rPr>
      <w:rFonts w:ascii="Arial" w:hAnsi="Arial"/>
      <w:sz w:val="20"/>
      <w:szCs w:val="24"/>
    </w:rPr>
  </w:style>
  <w:style w:type="paragraph" w:customStyle="1" w:styleId="bra">
    <w:name w:val="Ábra"/>
    <w:basedOn w:val="Norml"/>
    <w:rsid w:val="005C43FD"/>
    <w:pPr>
      <w:numPr>
        <w:numId w:val="13"/>
      </w:numPr>
      <w:tabs>
        <w:tab w:val="left" w:pos="1134"/>
      </w:tabs>
      <w:spacing w:before="240" w:after="120"/>
      <w:jc w:val="center"/>
    </w:pPr>
    <w:rPr>
      <w:rFonts w:ascii="Arial" w:hAnsi="Arial"/>
      <w:b/>
      <w:color w:val="003366"/>
      <w:sz w:val="20"/>
      <w:szCs w:val="24"/>
    </w:rPr>
  </w:style>
  <w:style w:type="paragraph" w:customStyle="1" w:styleId="OkeanmagyarazatCharChar">
    <w:name w:val="Okean_magyarazat Char Char"/>
    <w:basedOn w:val="Norml"/>
    <w:rsid w:val="005C43FD"/>
    <w:pPr>
      <w:keepNext/>
      <w:pBdr>
        <w:left w:val="single" w:sz="4" w:space="4" w:color="auto"/>
      </w:pBdr>
      <w:shd w:val="clear" w:color="auto" w:fill="FFFFFF"/>
      <w:spacing w:before="60" w:after="240" w:line="280" w:lineRule="exact"/>
      <w:ind w:left="284"/>
      <w:jc w:val="both"/>
    </w:pPr>
    <w:rPr>
      <w:rFonts w:ascii="Arial" w:hAnsi="Arial"/>
      <w:sz w:val="22"/>
      <w:szCs w:val="24"/>
    </w:rPr>
  </w:style>
  <w:style w:type="paragraph" w:customStyle="1" w:styleId="Okeannormal">
    <w:name w:val="Okean_normal"/>
    <w:basedOn w:val="Norml"/>
    <w:rsid w:val="005C43FD"/>
    <w:pPr>
      <w:tabs>
        <w:tab w:val="left" w:pos="1200"/>
        <w:tab w:val="left" w:pos="2475"/>
        <w:tab w:val="left" w:pos="4602"/>
      </w:tabs>
      <w:suppressAutoHyphens/>
      <w:spacing w:line="280" w:lineRule="exact"/>
      <w:jc w:val="both"/>
    </w:pPr>
    <w:rPr>
      <w:rFonts w:ascii="Arial" w:hAnsi="Arial" w:cs="Arial"/>
      <w:bCs/>
      <w:sz w:val="20"/>
      <w:szCs w:val="24"/>
      <w:lang w:eastAsia="ar-SA"/>
    </w:rPr>
  </w:style>
  <w:style w:type="numbering" w:customStyle="1" w:styleId="StlusFelsorols">
    <w:name w:val="Stílus Felsorolás"/>
    <w:basedOn w:val="Nemlista"/>
    <w:rsid w:val="005C43FD"/>
    <w:pPr>
      <w:numPr>
        <w:numId w:val="15"/>
      </w:numPr>
    </w:pPr>
  </w:style>
  <w:style w:type="numbering" w:styleId="1ai">
    <w:name w:val="Outline List 1"/>
    <w:basedOn w:val="Nemlista"/>
    <w:rsid w:val="005C43FD"/>
    <w:pPr>
      <w:numPr>
        <w:numId w:val="17"/>
      </w:numPr>
    </w:pPr>
  </w:style>
  <w:style w:type="paragraph" w:customStyle="1" w:styleId="StlusTblzatcmeKzprezrt">
    <w:name w:val="Stílus Táblázat címe + Középre zárt"/>
    <w:basedOn w:val="Tblzatcme"/>
    <w:rsid w:val="005C43FD"/>
    <w:pPr>
      <w:spacing w:before="120" w:after="120"/>
      <w:ind w:left="0"/>
      <w:jc w:val="center"/>
    </w:pPr>
    <w:rPr>
      <w:bCs/>
      <w:szCs w:val="20"/>
    </w:rPr>
  </w:style>
  <w:style w:type="paragraph" w:customStyle="1" w:styleId="Tblzatcmekzprezrt">
    <w:name w:val="Táblázat címe középrezárt"/>
    <w:basedOn w:val="Tblzatcme"/>
    <w:next w:val="Norml"/>
    <w:rsid w:val="005C43FD"/>
    <w:pPr>
      <w:jc w:val="center"/>
    </w:pPr>
    <w:rPr>
      <w:bCs/>
      <w:szCs w:val="20"/>
    </w:rPr>
  </w:style>
  <w:style w:type="character" w:customStyle="1" w:styleId="NormlflkvrChar">
    <w:name w:val="Normál félkövér Char"/>
    <w:link w:val="Normlflkvr"/>
    <w:rsid w:val="005C43FD"/>
    <w:rPr>
      <w:b/>
      <w:bCs/>
      <w:color w:val="000000"/>
      <w:sz w:val="24"/>
    </w:rPr>
  </w:style>
  <w:style w:type="paragraph" w:customStyle="1" w:styleId="Tblzatszvege">
    <w:name w:val="Táblázat szövege"/>
    <w:basedOn w:val="Szvegtrzs"/>
    <w:rsid w:val="005C43FD"/>
    <w:pPr>
      <w:jc w:val="left"/>
    </w:pPr>
    <w:rPr>
      <w:rFonts w:ascii="Times New Roman" w:eastAsia="Batang" w:hAnsi="Times New Roman"/>
      <w:sz w:val="24"/>
      <w:szCs w:val="24"/>
    </w:rPr>
  </w:style>
  <w:style w:type="paragraph" w:customStyle="1" w:styleId="NORML0">
    <w:name w:val="NORMÁL"/>
    <w:basedOn w:val="Norml"/>
    <w:rsid w:val="005C43FD"/>
    <w:pPr>
      <w:jc w:val="both"/>
    </w:pPr>
    <w:rPr>
      <w:rFonts w:ascii="Times New Roman" w:hAnsi="Times New Roman"/>
      <w:lang w:eastAsia="en-US"/>
    </w:rPr>
  </w:style>
  <w:style w:type="paragraph" w:customStyle="1" w:styleId="CharCharCharCharCharCharCharCharChar1CharCharCharChar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Default">
    <w:name w:val="Default"/>
    <w:rsid w:val="005C43FD"/>
    <w:pPr>
      <w:autoSpaceDE w:val="0"/>
      <w:autoSpaceDN w:val="0"/>
      <w:adjustRightInd w:val="0"/>
    </w:pPr>
    <w:rPr>
      <w:color w:val="000000"/>
      <w:sz w:val="24"/>
      <w:szCs w:val="24"/>
    </w:rPr>
  </w:style>
  <w:style w:type="paragraph" w:customStyle="1" w:styleId="Felsorols10">
    <w:name w:val="Felsorolás1"/>
    <w:basedOn w:val="Norml"/>
    <w:rsid w:val="005C43FD"/>
    <w:pPr>
      <w:numPr>
        <w:numId w:val="14"/>
      </w:numPr>
      <w:tabs>
        <w:tab w:val="clear" w:pos="720"/>
        <w:tab w:val="num" w:pos="1080"/>
      </w:tabs>
      <w:ind w:left="1080"/>
      <w:jc w:val="both"/>
    </w:pPr>
    <w:rPr>
      <w:rFonts w:ascii="Times New Roman" w:hAnsi="Times New Roman"/>
      <w:szCs w:val="24"/>
    </w:rPr>
  </w:style>
  <w:style w:type="paragraph" w:customStyle="1" w:styleId="StlusKpalrs12ptKzprezrt">
    <w:name w:val="Stílus Képaláírás + 12 pt Középre zárt"/>
    <w:basedOn w:val="Kpalrs"/>
    <w:rsid w:val="005C43FD"/>
    <w:pPr>
      <w:spacing w:before="0" w:after="0" w:line="360" w:lineRule="auto"/>
      <w:ind w:left="0" w:firstLine="0"/>
      <w:jc w:val="center"/>
    </w:pPr>
    <w:rPr>
      <w:rFonts w:ascii="Times New Roman" w:hAnsi="Times New Roman"/>
      <w:b/>
      <w:bCs/>
      <w:sz w:val="24"/>
    </w:rPr>
  </w:style>
  <w:style w:type="paragraph" w:customStyle="1" w:styleId="xl27">
    <w:name w:val="xl27"/>
    <w:basedOn w:val="Norml"/>
    <w:rsid w:val="005C43FD"/>
    <w:pPr>
      <w:pBdr>
        <w:left w:val="single" w:sz="4" w:space="0" w:color="auto"/>
      </w:pBdr>
      <w:spacing w:before="100" w:beforeAutospacing="1" w:after="100" w:afterAutospacing="1"/>
      <w:jc w:val="center"/>
      <w:textAlignment w:val="top"/>
    </w:pPr>
    <w:rPr>
      <w:rFonts w:ascii="Times New Roman" w:eastAsia="Arial Unicode MS" w:hAnsi="Times New Roman"/>
      <w:b/>
      <w:bCs/>
      <w:szCs w:val="24"/>
    </w:rPr>
  </w:style>
  <w:style w:type="paragraph" w:customStyle="1" w:styleId="Normal2">
    <w:name w:val="Normal2"/>
    <w:basedOn w:val="Default"/>
    <w:next w:val="Default"/>
    <w:rsid w:val="005C43FD"/>
    <w:rPr>
      <w:color w:val="auto"/>
      <w:sz w:val="20"/>
    </w:rPr>
  </w:style>
  <w:style w:type="paragraph" w:customStyle="1" w:styleId="CharCharCharCharCharCharCharCharChar1CharCharCharCharCharCharCharCharCharCharCharCharCharCharCharCharCharCharCharCharCharCharCharCharCharCharCharCharCharChar">
    <w:name w:val="Char Char Char Char Char Char Char Char Char1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kisregiobekezdcim">
    <w:name w:val="kisregio bekezdcim"/>
    <w:basedOn w:val="Norml"/>
    <w:rsid w:val="005C43FD"/>
    <w:pPr>
      <w:suppressAutoHyphens/>
      <w:ind w:left="432" w:hanging="432"/>
    </w:pPr>
    <w:rPr>
      <w:rFonts w:ascii="Times New Roman" w:hAnsi="Times New Roman"/>
      <w:szCs w:val="24"/>
      <w:lang w:eastAsia="ar-SA"/>
    </w:rPr>
  </w:style>
  <w:style w:type="paragraph" w:customStyle="1" w:styleId="Normlbekezds">
    <w:name w:val="Normál bekezdés"/>
    <w:basedOn w:val="Norml"/>
    <w:rsid w:val="005C43FD"/>
    <w:pPr>
      <w:spacing w:after="120"/>
      <w:jc w:val="both"/>
    </w:pPr>
    <w:rPr>
      <w:rFonts w:ascii="Times New Roman" w:hAnsi="Times New Roman"/>
    </w:rPr>
  </w:style>
  <w:style w:type="paragraph" w:customStyle="1" w:styleId="Bekezds">
    <w:name w:val="Bekezdés"/>
    <w:basedOn w:val="Norml"/>
    <w:rsid w:val="005C43FD"/>
    <w:pPr>
      <w:jc w:val="both"/>
    </w:pPr>
    <w:rPr>
      <w:rFonts w:ascii="Times New Roman" w:hAnsi="Times New Roman"/>
      <w:szCs w:val="24"/>
    </w:rPr>
  </w:style>
  <w:style w:type="paragraph" w:customStyle="1" w:styleId="Tblzatfejlc">
    <w:name w:val="Táblázat fejléc"/>
    <w:basedOn w:val="Norml"/>
    <w:next w:val="Norml"/>
    <w:rsid w:val="005C43FD"/>
    <w:pPr>
      <w:tabs>
        <w:tab w:val="left" w:pos="4536"/>
      </w:tabs>
      <w:jc w:val="center"/>
    </w:pPr>
    <w:rPr>
      <w:rFonts w:ascii="Times New Roman" w:hAnsi="Times New Roman"/>
      <w:b/>
      <w:caps/>
      <w:sz w:val="20"/>
      <w:szCs w:val="24"/>
    </w:rPr>
  </w:style>
  <w:style w:type="paragraph" w:customStyle="1" w:styleId="Cmsor30">
    <w:name w:val="Címsor3"/>
    <w:basedOn w:val="Norml"/>
    <w:qFormat/>
    <w:rsid w:val="005C43FD"/>
    <w:pPr>
      <w:spacing w:before="160" w:after="80"/>
      <w:ind w:left="709" w:hanging="709"/>
      <w:jc w:val="both"/>
    </w:pPr>
    <w:rPr>
      <w:rFonts w:ascii="Times New Roman" w:hAnsi="Times New Roman"/>
      <w:b/>
      <w:sz w:val="28"/>
      <w:szCs w:val="26"/>
    </w:rPr>
  </w:style>
  <w:style w:type="paragraph" w:customStyle="1" w:styleId="font5">
    <w:name w:val="font5"/>
    <w:basedOn w:val="Norml"/>
    <w:rsid w:val="005C43FD"/>
    <w:pPr>
      <w:spacing w:before="100" w:beforeAutospacing="1" w:after="100" w:afterAutospacing="1"/>
    </w:pPr>
    <w:rPr>
      <w:rFonts w:ascii="Tahoma" w:eastAsia="Arial Unicode MS" w:hAnsi="Tahoma" w:cs="Tahoma"/>
      <w:color w:val="000000"/>
      <w:sz w:val="16"/>
      <w:szCs w:val="16"/>
    </w:rPr>
  </w:style>
  <w:style w:type="paragraph" w:customStyle="1" w:styleId="font6">
    <w:name w:val="font6"/>
    <w:basedOn w:val="Norml"/>
    <w:rsid w:val="005C43FD"/>
    <w:pPr>
      <w:spacing w:before="100" w:beforeAutospacing="1" w:after="100" w:afterAutospacing="1"/>
    </w:pPr>
    <w:rPr>
      <w:rFonts w:ascii="Tahoma" w:eastAsia="Arial Unicode MS" w:hAnsi="Tahoma" w:cs="Tahoma"/>
      <w:color w:val="000000"/>
      <w:szCs w:val="24"/>
    </w:rPr>
  </w:style>
  <w:style w:type="paragraph" w:customStyle="1" w:styleId="gyrgyi">
    <w:name w:val="györgyi"/>
    <w:basedOn w:val="Norml"/>
    <w:rsid w:val="005C43FD"/>
    <w:pPr>
      <w:suppressAutoHyphens/>
      <w:spacing w:line="360" w:lineRule="auto"/>
    </w:pPr>
    <w:rPr>
      <w:rFonts w:ascii="Times New Roman" w:hAnsi="Times New Roman"/>
      <w:lang w:eastAsia="ar-SA"/>
    </w:rPr>
  </w:style>
  <w:style w:type="character" w:customStyle="1" w:styleId="Bekezdsalap-bettpus">
    <w:name w:val="Bekezdés alap-betűtípus"/>
    <w:rsid w:val="005C43FD"/>
  </w:style>
  <w:style w:type="paragraph" w:customStyle="1" w:styleId="Tblzatcme">
    <w:name w:val="Táblázat címe"/>
    <w:basedOn w:val="Norml"/>
    <w:next w:val="Norml"/>
    <w:rsid w:val="005C43FD"/>
    <w:pPr>
      <w:spacing w:before="240"/>
      <w:ind w:left="284"/>
    </w:pPr>
    <w:rPr>
      <w:rFonts w:ascii="Times New Roman" w:hAnsi="Times New Roman"/>
      <w:b/>
      <w:szCs w:val="24"/>
    </w:rPr>
  </w:style>
  <w:style w:type="paragraph" w:customStyle="1" w:styleId="Tblzatszma">
    <w:name w:val="Táblázat száma"/>
    <w:basedOn w:val="Norml"/>
    <w:next w:val="Norml"/>
    <w:rsid w:val="005C43FD"/>
    <w:pPr>
      <w:widowControl w:val="0"/>
      <w:spacing w:before="120" w:after="60"/>
      <w:jc w:val="right"/>
    </w:pPr>
    <w:rPr>
      <w:rFonts w:ascii="Times New Roman" w:hAnsi="Times New Roman"/>
      <w:b/>
      <w:szCs w:val="24"/>
    </w:rPr>
  </w:style>
  <w:style w:type="paragraph" w:customStyle="1" w:styleId="Normlflkvr">
    <w:name w:val="Normál félkövér"/>
    <w:basedOn w:val="Norml"/>
    <w:next w:val="Norml"/>
    <w:link w:val="NormlflkvrChar"/>
    <w:rsid w:val="005C43FD"/>
    <w:pPr>
      <w:spacing w:before="120"/>
    </w:pPr>
    <w:rPr>
      <w:rFonts w:ascii="Times New Roman" w:hAnsi="Times New Roman"/>
      <w:b/>
      <w:bCs/>
      <w:color w:val="000000"/>
    </w:rPr>
  </w:style>
  <w:style w:type="paragraph" w:customStyle="1" w:styleId="Kiemels1">
    <w:name w:val="Kiemelés1"/>
    <w:basedOn w:val="Norml"/>
    <w:rsid w:val="005C43FD"/>
    <w:pPr>
      <w:spacing w:before="120" w:line="360" w:lineRule="atLeast"/>
      <w:jc w:val="both"/>
    </w:pPr>
    <w:rPr>
      <w:rFonts w:ascii="Times New Roman" w:hAnsi="Times New Roman"/>
      <w:b/>
      <w:iCs/>
    </w:rPr>
  </w:style>
  <w:style w:type="paragraph" w:customStyle="1" w:styleId="Kzprezrt">
    <w:name w:val="Középre zárt"/>
    <w:basedOn w:val="Norml"/>
    <w:rsid w:val="005C43FD"/>
    <w:pPr>
      <w:spacing w:before="120"/>
      <w:jc w:val="center"/>
    </w:pPr>
    <w:rPr>
      <w:rFonts w:ascii="Times New Roman" w:hAnsi="Times New Roman"/>
    </w:rPr>
  </w:style>
  <w:style w:type="paragraph" w:customStyle="1" w:styleId="felsorols5">
    <w:name w:val="felsorolás 5"/>
    <w:basedOn w:val="Norml"/>
    <w:rsid w:val="005C43FD"/>
    <w:pPr>
      <w:widowControl w:val="0"/>
      <w:numPr>
        <w:numId w:val="16"/>
      </w:numPr>
      <w:spacing w:before="60" w:after="60"/>
      <w:jc w:val="both"/>
    </w:pPr>
    <w:rPr>
      <w:rFonts w:ascii="Times New Roman" w:hAnsi="Times New Roman"/>
      <w:snapToGrid w:val="0"/>
      <w:szCs w:val="24"/>
    </w:rPr>
  </w:style>
  <w:style w:type="paragraph" w:customStyle="1" w:styleId="Stlus14ptFlkvrKzprezrt">
    <w:name w:val="Stílus 14 pt Félkövér Középre zárt"/>
    <w:basedOn w:val="Norml"/>
    <w:rsid w:val="005C43FD"/>
    <w:pPr>
      <w:widowControl w:val="0"/>
      <w:spacing w:before="240" w:after="240"/>
      <w:jc w:val="center"/>
    </w:pPr>
    <w:rPr>
      <w:rFonts w:ascii="Times New Roman Félkövér" w:hAnsi="Times New Roman Félkövér"/>
      <w:b/>
      <w:bCs/>
      <w:caps/>
      <w:sz w:val="32"/>
      <w:szCs w:val="28"/>
    </w:rPr>
  </w:style>
  <w:style w:type="paragraph" w:customStyle="1" w:styleId="StlusMegjegyzsszvegeFlkvr">
    <w:name w:val="Stílus Megjegyzés szövege + Félkövér"/>
    <w:basedOn w:val="Norml"/>
    <w:rsid w:val="005C43FD"/>
    <w:pPr>
      <w:spacing w:before="120"/>
      <w:ind w:left="851"/>
      <w:jc w:val="both"/>
    </w:pPr>
    <w:rPr>
      <w:rFonts w:ascii="Times New Roman" w:hAnsi="Times New Roman"/>
      <w:b/>
      <w:bCs/>
    </w:rPr>
  </w:style>
  <w:style w:type="paragraph" w:customStyle="1" w:styleId="Heading2">
    <w:name w:val="Heading2"/>
    <w:basedOn w:val="Cmsor1"/>
    <w:rsid w:val="005C43FD"/>
    <w:pPr>
      <w:spacing w:before="240" w:after="60" w:line="360" w:lineRule="exact"/>
      <w:contextualSpacing/>
      <w:jc w:val="both"/>
    </w:pPr>
    <w:rPr>
      <w:rFonts w:cs="Arial"/>
      <w:bCs/>
      <w:caps w:val="0"/>
      <w:kern w:val="32"/>
      <w:sz w:val="28"/>
      <w:szCs w:val="32"/>
    </w:rPr>
  </w:style>
  <w:style w:type="paragraph" w:customStyle="1" w:styleId="Heading3">
    <w:name w:val="Heading3"/>
    <w:basedOn w:val="Heading2"/>
    <w:rsid w:val="005C43FD"/>
    <w:rPr>
      <w:sz w:val="24"/>
    </w:rPr>
  </w:style>
  <w:style w:type="paragraph" w:customStyle="1" w:styleId="Kerettartalom">
    <w:name w:val="Kerettartalom"/>
    <w:basedOn w:val="Szvegtrzs"/>
    <w:rsid w:val="005C43FD"/>
    <w:pPr>
      <w:suppressAutoHyphens/>
      <w:spacing w:after="120"/>
      <w:jc w:val="left"/>
    </w:pPr>
    <w:rPr>
      <w:rFonts w:ascii="Times New Roman" w:hAnsi="Times New Roman"/>
      <w:sz w:val="24"/>
    </w:rPr>
  </w:style>
  <w:style w:type="paragraph" w:customStyle="1" w:styleId="CharCharCharCharCharCharCharCharChar1CharCharCharCharCharCharCharCharCharCharCharCharCharCharCharCharCharCharCharCharCharCharCharChar1CharCharCharCharCharChar">
    <w:name w:val="Char Char Char Char Char Char Char Char Char1 Char Char Char Char Char Char Char Char Char Char Char Char Char Char Char Char Char Char Char Char Char Char Char Char1 Char Char Char Char Char Char"/>
    <w:basedOn w:val="Norml"/>
    <w:rsid w:val="005C43FD"/>
    <w:pPr>
      <w:spacing w:after="160" w:line="240" w:lineRule="exact"/>
      <w:jc w:val="both"/>
    </w:pPr>
    <w:rPr>
      <w:rFonts w:ascii="Times New Roman" w:eastAsia="Batang" w:hAnsi="Times New Roman"/>
      <w:szCs w:val="24"/>
      <w:lang w:val="en-US" w:eastAsia="en-US"/>
    </w:rPr>
  </w:style>
  <w:style w:type="paragraph" w:customStyle="1" w:styleId="felsorolsVGT">
    <w:name w:val="felsorolás VGT"/>
    <w:basedOn w:val="Norml"/>
    <w:rsid w:val="005C43FD"/>
    <w:pPr>
      <w:numPr>
        <w:ilvl w:val="2"/>
        <w:numId w:val="18"/>
      </w:numPr>
      <w:tabs>
        <w:tab w:val="left" w:pos="845"/>
      </w:tabs>
      <w:spacing w:before="80" w:after="80" w:line="200" w:lineRule="atLeast"/>
      <w:jc w:val="both"/>
    </w:pPr>
    <w:rPr>
      <w:rFonts w:ascii="Arial" w:hAnsi="Arial"/>
      <w:sz w:val="22"/>
    </w:rPr>
  </w:style>
  <w:style w:type="character" w:customStyle="1" w:styleId="KpalrsChar">
    <w:name w:val="Képaláírás Char"/>
    <w:aliases w:val="Figure 1 Char"/>
    <w:link w:val="Kpalrs"/>
    <w:rsid w:val="005C43FD"/>
    <w:rPr>
      <w:rFonts w:ascii="Arial Narrow" w:hAnsi="Arial Narrow"/>
      <w:sz w:val="18"/>
    </w:rPr>
  </w:style>
  <w:style w:type="paragraph" w:customStyle="1" w:styleId="Style3">
    <w:name w:val="Style 3"/>
    <w:basedOn w:val="Norml"/>
    <w:rsid w:val="005C43FD"/>
    <w:pPr>
      <w:widowControl w:val="0"/>
      <w:autoSpaceDE w:val="0"/>
      <w:autoSpaceDN w:val="0"/>
      <w:adjustRightInd w:val="0"/>
    </w:pPr>
    <w:rPr>
      <w:rFonts w:ascii="Times New Roman" w:hAnsi="Times New Roman"/>
      <w:szCs w:val="24"/>
    </w:rPr>
  </w:style>
  <w:style w:type="paragraph" w:customStyle="1" w:styleId="xl22">
    <w:name w:val="xl22"/>
    <w:basedOn w:val="Norml"/>
    <w:rsid w:val="005C43FD"/>
    <w:pPr>
      <w:pBdr>
        <w:top w:val="single" w:sz="4" w:space="0" w:color="auto"/>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3">
    <w:name w:val="xl23"/>
    <w:basedOn w:val="Norml"/>
    <w:rsid w:val="005C43FD"/>
    <w:pPr>
      <w:pBdr>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4">
    <w:name w:val="xl24"/>
    <w:basedOn w:val="Norml"/>
    <w:rsid w:val="005C43FD"/>
    <w:pPr>
      <w:pBdr>
        <w:top w:val="single" w:sz="4" w:space="0" w:color="auto"/>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5">
    <w:name w:val="xl25"/>
    <w:basedOn w:val="Norml"/>
    <w:rsid w:val="005C43FD"/>
    <w:pPr>
      <w:pBdr>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26">
    <w:name w:val="xl26"/>
    <w:basedOn w:val="Norml"/>
    <w:rsid w:val="005C43FD"/>
    <w:pPr>
      <w:pBdr>
        <w:top w:val="single" w:sz="4" w:space="0" w:color="auto"/>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28">
    <w:name w:val="xl28"/>
    <w:basedOn w:val="Norml"/>
    <w:rsid w:val="005C43FD"/>
    <w:pPr>
      <w:pBdr>
        <w:left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29">
    <w:name w:val="xl29"/>
    <w:basedOn w:val="Norml"/>
    <w:rsid w:val="005C43FD"/>
    <w:pPr>
      <w:pBdr>
        <w:left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0">
    <w:name w:val="xl30"/>
    <w:basedOn w:val="Norml"/>
    <w:rsid w:val="005C43FD"/>
    <w:pPr>
      <w:pBdr>
        <w:left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1">
    <w:name w:val="xl31"/>
    <w:basedOn w:val="Norml"/>
    <w:rsid w:val="005C43FD"/>
    <w:pPr>
      <w:pBdr>
        <w:top w:val="single" w:sz="12"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2">
    <w:name w:val="xl32"/>
    <w:basedOn w:val="Norml"/>
    <w:rsid w:val="005C43FD"/>
    <w:pPr>
      <w:pBdr>
        <w:top w:val="single" w:sz="12"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33">
    <w:name w:val="xl33"/>
    <w:basedOn w:val="Norml"/>
    <w:rsid w:val="005C43FD"/>
    <w:pPr>
      <w:pBdr>
        <w:top w:val="single" w:sz="12"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4">
    <w:name w:val="xl34"/>
    <w:basedOn w:val="Norml"/>
    <w:rsid w:val="005C43FD"/>
    <w:pPr>
      <w:pBdr>
        <w:top w:val="single" w:sz="4" w:space="0" w:color="auto"/>
        <w:left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5">
    <w:name w:val="xl35"/>
    <w:basedOn w:val="Norml"/>
    <w:rsid w:val="005C43FD"/>
    <w:pPr>
      <w:pBdr>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36">
    <w:name w:val="xl36"/>
    <w:basedOn w:val="Norml"/>
    <w:rsid w:val="005C43FD"/>
    <w:pPr>
      <w:pBdr>
        <w:left w:val="single" w:sz="4" w:space="0" w:color="auto"/>
        <w:bottom w:val="single" w:sz="8"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37">
    <w:name w:val="xl37"/>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textAlignment w:val="top"/>
    </w:pPr>
    <w:rPr>
      <w:rFonts w:ascii="Arial" w:hAnsi="Arial" w:cs="Arial"/>
      <w:b/>
      <w:bCs/>
      <w:sz w:val="28"/>
      <w:szCs w:val="28"/>
    </w:rPr>
  </w:style>
  <w:style w:type="paragraph" w:customStyle="1" w:styleId="xl38">
    <w:name w:val="xl38"/>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textAlignment w:val="top"/>
    </w:pPr>
    <w:rPr>
      <w:rFonts w:ascii="Arial" w:hAnsi="Arial" w:cs="Arial"/>
      <w:b/>
      <w:bCs/>
      <w:sz w:val="28"/>
      <w:szCs w:val="28"/>
    </w:rPr>
  </w:style>
  <w:style w:type="paragraph" w:customStyle="1" w:styleId="xl39">
    <w:name w:val="xl39"/>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textAlignment w:val="top"/>
    </w:pPr>
    <w:rPr>
      <w:rFonts w:ascii="Arial" w:hAnsi="Arial" w:cs="Arial"/>
      <w:b/>
      <w:bCs/>
      <w:sz w:val="28"/>
      <w:szCs w:val="28"/>
    </w:rPr>
  </w:style>
  <w:style w:type="paragraph" w:customStyle="1" w:styleId="xl40">
    <w:name w:val="xl40"/>
    <w:basedOn w:val="Norml"/>
    <w:rsid w:val="005C43FD"/>
    <w:pPr>
      <w:pBdr>
        <w:top w:val="single" w:sz="4" w:space="0" w:color="auto"/>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1">
    <w:name w:val="xl41"/>
    <w:basedOn w:val="Norml"/>
    <w:rsid w:val="005C43FD"/>
    <w:pPr>
      <w:pBdr>
        <w:left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2">
    <w:name w:val="xl42"/>
    <w:basedOn w:val="Norml"/>
    <w:rsid w:val="005C43FD"/>
    <w:pPr>
      <w:pBdr>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3">
    <w:name w:val="xl43"/>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4">
    <w:name w:val="xl44"/>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5">
    <w:name w:val="xl4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6">
    <w:name w:val="xl46"/>
    <w:basedOn w:val="Norml"/>
    <w:rsid w:val="005C43FD"/>
    <w:pPr>
      <w:pBdr>
        <w:left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7">
    <w:name w:val="xl4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8">
    <w:name w:val="xl48"/>
    <w:basedOn w:val="Norml"/>
    <w:rsid w:val="005C43FD"/>
    <w:pPr>
      <w:pBdr>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sz w:val="28"/>
      <w:szCs w:val="28"/>
    </w:rPr>
  </w:style>
  <w:style w:type="paragraph" w:customStyle="1" w:styleId="xl49">
    <w:name w:val="xl49"/>
    <w:basedOn w:val="Norml"/>
    <w:rsid w:val="005C43FD"/>
    <w:pPr>
      <w:pBdr>
        <w:top w:val="single" w:sz="8" w:space="0" w:color="auto"/>
        <w:left w:val="single" w:sz="8" w:space="0" w:color="auto"/>
      </w:pBdr>
      <w:spacing w:before="100" w:beforeAutospacing="1" w:after="100" w:afterAutospacing="1"/>
    </w:pPr>
    <w:rPr>
      <w:rFonts w:ascii="Arial" w:hAnsi="Arial" w:cs="Arial"/>
      <w:sz w:val="28"/>
      <w:szCs w:val="28"/>
    </w:rPr>
  </w:style>
  <w:style w:type="paragraph" w:customStyle="1" w:styleId="xl50">
    <w:name w:val="xl50"/>
    <w:basedOn w:val="Norml"/>
    <w:rsid w:val="005C43FD"/>
    <w:pPr>
      <w:pBdr>
        <w:top w:val="single" w:sz="8" w:space="0" w:color="auto"/>
        <w:right w:val="single" w:sz="4" w:space="0" w:color="auto"/>
      </w:pBdr>
      <w:spacing w:before="100" w:beforeAutospacing="1" w:after="100" w:afterAutospacing="1"/>
    </w:pPr>
    <w:rPr>
      <w:rFonts w:ascii="Arial" w:hAnsi="Arial" w:cs="Arial"/>
      <w:sz w:val="28"/>
      <w:szCs w:val="28"/>
    </w:rPr>
  </w:style>
  <w:style w:type="paragraph" w:customStyle="1" w:styleId="xl51">
    <w:name w:val="xl51"/>
    <w:basedOn w:val="Norml"/>
    <w:rsid w:val="005C43FD"/>
    <w:pPr>
      <w:pBdr>
        <w:left w:val="single" w:sz="8" w:space="0" w:color="auto"/>
      </w:pBdr>
      <w:spacing w:before="100" w:beforeAutospacing="1" w:after="100" w:afterAutospacing="1"/>
    </w:pPr>
    <w:rPr>
      <w:rFonts w:ascii="Arial" w:hAnsi="Arial" w:cs="Arial"/>
      <w:sz w:val="28"/>
      <w:szCs w:val="28"/>
    </w:rPr>
  </w:style>
  <w:style w:type="paragraph" w:customStyle="1" w:styleId="xl52">
    <w:name w:val="xl52"/>
    <w:basedOn w:val="Norml"/>
    <w:rsid w:val="005C43FD"/>
    <w:pPr>
      <w:pBdr>
        <w:right w:val="single" w:sz="4" w:space="0" w:color="auto"/>
      </w:pBdr>
      <w:spacing w:before="100" w:beforeAutospacing="1" w:after="100" w:afterAutospacing="1"/>
    </w:pPr>
    <w:rPr>
      <w:rFonts w:ascii="Arial" w:hAnsi="Arial" w:cs="Arial"/>
      <w:sz w:val="28"/>
      <w:szCs w:val="28"/>
    </w:rPr>
  </w:style>
  <w:style w:type="paragraph" w:customStyle="1" w:styleId="xl53">
    <w:name w:val="xl53"/>
    <w:basedOn w:val="Norml"/>
    <w:rsid w:val="005C43FD"/>
    <w:pPr>
      <w:pBdr>
        <w:left w:val="single" w:sz="8" w:space="0" w:color="auto"/>
        <w:bottom w:val="single" w:sz="4" w:space="0" w:color="auto"/>
      </w:pBdr>
      <w:spacing w:before="100" w:beforeAutospacing="1" w:after="100" w:afterAutospacing="1"/>
    </w:pPr>
    <w:rPr>
      <w:rFonts w:ascii="Arial" w:hAnsi="Arial" w:cs="Arial"/>
      <w:sz w:val="28"/>
      <w:szCs w:val="28"/>
    </w:rPr>
  </w:style>
  <w:style w:type="paragraph" w:customStyle="1" w:styleId="xl54">
    <w:name w:val="xl54"/>
    <w:basedOn w:val="Norml"/>
    <w:rsid w:val="005C43FD"/>
    <w:pPr>
      <w:pBdr>
        <w:bottom w:val="single" w:sz="4" w:space="0" w:color="auto"/>
        <w:right w:val="single" w:sz="4" w:space="0" w:color="auto"/>
      </w:pBdr>
      <w:spacing w:before="100" w:beforeAutospacing="1" w:after="100" w:afterAutospacing="1"/>
    </w:pPr>
    <w:rPr>
      <w:rFonts w:ascii="Arial" w:hAnsi="Arial" w:cs="Arial"/>
      <w:sz w:val="28"/>
      <w:szCs w:val="28"/>
    </w:rPr>
  </w:style>
  <w:style w:type="paragraph" w:customStyle="1" w:styleId="xl55">
    <w:name w:val="xl55"/>
    <w:basedOn w:val="Norml"/>
    <w:rsid w:val="005C43FD"/>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6">
    <w:name w:val="xl56"/>
    <w:basedOn w:val="Norml"/>
    <w:rsid w:val="005C43FD"/>
    <w:pPr>
      <w:pBdr>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7">
    <w:name w:val="xl57"/>
    <w:basedOn w:val="Norml"/>
    <w:rsid w:val="005C43FD"/>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8"/>
      <w:szCs w:val="28"/>
    </w:rPr>
  </w:style>
  <w:style w:type="paragraph" w:customStyle="1" w:styleId="xl58">
    <w:name w:val="xl58"/>
    <w:basedOn w:val="Norml"/>
    <w:rsid w:val="005C43FD"/>
    <w:pPr>
      <w:pBdr>
        <w:top w:val="single" w:sz="4" w:space="0" w:color="auto"/>
        <w:left w:val="single" w:sz="4" w:space="0" w:color="auto"/>
        <w:bottom w:val="single" w:sz="4" w:space="0" w:color="auto"/>
        <w:right w:val="single" w:sz="4" w:space="0" w:color="auto"/>
      </w:pBdr>
      <w:shd w:val="clear" w:color="CCFFFF" w:fill="CCFFFF"/>
      <w:spacing w:before="100" w:beforeAutospacing="1" w:after="100" w:afterAutospacing="1"/>
      <w:jc w:val="both"/>
      <w:textAlignment w:val="top"/>
    </w:pPr>
    <w:rPr>
      <w:rFonts w:ascii="Arial" w:hAnsi="Arial" w:cs="Arial"/>
      <w:sz w:val="16"/>
      <w:szCs w:val="16"/>
    </w:rPr>
  </w:style>
  <w:style w:type="paragraph" w:customStyle="1" w:styleId="xl59">
    <w:name w:val="xl59"/>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both"/>
      <w:textAlignment w:val="top"/>
    </w:pPr>
    <w:rPr>
      <w:rFonts w:ascii="Arial" w:hAnsi="Arial" w:cs="Arial"/>
      <w:sz w:val="16"/>
      <w:szCs w:val="16"/>
    </w:rPr>
  </w:style>
  <w:style w:type="paragraph" w:customStyle="1" w:styleId="xl60">
    <w:name w:val="xl60"/>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both"/>
      <w:textAlignment w:val="top"/>
    </w:pPr>
    <w:rPr>
      <w:rFonts w:ascii="Arial" w:hAnsi="Arial" w:cs="Arial"/>
      <w:sz w:val="16"/>
      <w:szCs w:val="16"/>
    </w:rPr>
  </w:style>
  <w:style w:type="paragraph" w:customStyle="1" w:styleId="xl61">
    <w:name w:val="xl61"/>
    <w:basedOn w:val="Norml"/>
    <w:rsid w:val="005C43FD"/>
    <w:pPr>
      <w:pBdr>
        <w:top w:val="single" w:sz="4"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2">
    <w:name w:val="xl62"/>
    <w:basedOn w:val="Norml"/>
    <w:rsid w:val="005C43FD"/>
    <w:pPr>
      <w:pBdr>
        <w:top w:val="single" w:sz="8"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3">
    <w:name w:val="xl63"/>
    <w:basedOn w:val="Norml"/>
    <w:rsid w:val="005C43FD"/>
    <w:pPr>
      <w:pBdr>
        <w:top w:val="single" w:sz="8" w:space="0" w:color="auto"/>
        <w:left w:val="single" w:sz="4" w:space="0" w:color="auto"/>
        <w:bottom w:val="single" w:sz="4" w:space="0" w:color="auto"/>
        <w:right w:val="single" w:sz="4" w:space="0" w:color="auto"/>
      </w:pBdr>
      <w:shd w:val="clear" w:color="auto" w:fill="FFFFCC"/>
      <w:spacing w:before="100" w:beforeAutospacing="1" w:after="100" w:afterAutospacing="1"/>
      <w:jc w:val="center"/>
      <w:textAlignment w:val="top"/>
    </w:pPr>
    <w:rPr>
      <w:rFonts w:ascii="Arial" w:hAnsi="Arial" w:cs="Arial"/>
      <w:b/>
      <w:bCs/>
      <w:sz w:val="28"/>
      <w:szCs w:val="28"/>
    </w:rPr>
  </w:style>
  <w:style w:type="paragraph" w:customStyle="1" w:styleId="xl64">
    <w:name w:val="xl64"/>
    <w:basedOn w:val="Norml"/>
    <w:rsid w:val="005C43F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rFonts w:ascii="Arial" w:hAnsi="Arial" w:cs="Arial"/>
      <w:b/>
      <w:bCs/>
      <w:sz w:val="28"/>
      <w:szCs w:val="28"/>
    </w:rPr>
  </w:style>
  <w:style w:type="paragraph" w:customStyle="1" w:styleId="xl65">
    <w:name w:val="xl65"/>
    <w:basedOn w:val="Norml"/>
    <w:rsid w:val="005C43FD"/>
    <w:pPr>
      <w:pBdr>
        <w:top w:val="single" w:sz="8"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6">
    <w:name w:val="xl66"/>
    <w:basedOn w:val="Norml"/>
    <w:rsid w:val="005C43FD"/>
    <w:pPr>
      <w:pBdr>
        <w:top w:val="single" w:sz="8"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7">
    <w:name w:val="xl67"/>
    <w:basedOn w:val="Norml"/>
    <w:rsid w:val="005C43FD"/>
    <w:pPr>
      <w:pBdr>
        <w:top w:val="single" w:sz="8" w:space="0" w:color="auto"/>
        <w:bottom w:val="single" w:sz="4" w:space="0" w:color="auto"/>
        <w:right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8">
    <w:name w:val="xl68"/>
    <w:basedOn w:val="Norml"/>
    <w:rsid w:val="005C43FD"/>
    <w:pPr>
      <w:pBdr>
        <w:top w:val="single" w:sz="4" w:space="0" w:color="auto"/>
        <w:left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69">
    <w:name w:val="xl69"/>
    <w:basedOn w:val="Norml"/>
    <w:rsid w:val="005C43FD"/>
    <w:pPr>
      <w:pBdr>
        <w:top w:val="single" w:sz="4" w:space="0" w:color="auto"/>
        <w:bottom w:val="single" w:sz="4" w:space="0" w:color="auto"/>
      </w:pBdr>
      <w:shd w:val="clear" w:color="CCFFFF" w:fill="CCFFFF"/>
      <w:spacing w:before="100" w:beforeAutospacing="1" w:after="100" w:afterAutospacing="1"/>
      <w:jc w:val="center"/>
      <w:textAlignment w:val="top"/>
    </w:pPr>
    <w:rPr>
      <w:rFonts w:ascii="Arial" w:hAnsi="Arial" w:cs="Arial"/>
      <w:b/>
      <w:bCs/>
      <w:sz w:val="28"/>
      <w:szCs w:val="28"/>
    </w:rPr>
  </w:style>
  <w:style w:type="paragraph" w:customStyle="1" w:styleId="xl70">
    <w:name w:val="xl70"/>
    <w:basedOn w:val="Norml"/>
    <w:rsid w:val="005C43FD"/>
    <w:pPr>
      <w:pBdr>
        <w:top w:val="single" w:sz="4" w:space="0" w:color="auto"/>
        <w:left w:val="single" w:sz="4" w:space="0" w:color="auto"/>
        <w:bottom w:val="single" w:sz="4" w:space="0" w:color="auto"/>
        <w:right w:val="single" w:sz="8" w:space="0" w:color="auto"/>
      </w:pBdr>
      <w:shd w:val="clear" w:color="CCFFFF" w:fill="CCFFFF"/>
      <w:spacing w:before="100" w:beforeAutospacing="1" w:after="100" w:afterAutospacing="1"/>
      <w:jc w:val="both"/>
      <w:textAlignment w:val="top"/>
    </w:pPr>
    <w:rPr>
      <w:rFonts w:ascii="Arial" w:hAnsi="Arial" w:cs="Arial"/>
      <w:sz w:val="16"/>
      <w:szCs w:val="16"/>
    </w:rPr>
  </w:style>
  <w:style w:type="character" w:customStyle="1" w:styleId="CharChar2">
    <w:name w:val="Char Char2"/>
    <w:rsid w:val="005C43FD"/>
    <w:rPr>
      <w:lang w:val="hu-HU" w:eastAsia="hu-HU" w:bidi="ar-SA"/>
    </w:rPr>
  </w:style>
  <w:style w:type="paragraph" w:customStyle="1" w:styleId="CharChar1">
    <w:name w:val="Char Char1"/>
    <w:basedOn w:val="Norml"/>
    <w:rsid w:val="005C43FD"/>
    <w:pPr>
      <w:spacing w:after="160" w:line="240" w:lineRule="exact"/>
    </w:pPr>
    <w:rPr>
      <w:rFonts w:ascii="Verdana" w:hAnsi="Verdana"/>
      <w:szCs w:val="24"/>
      <w:lang w:val="en-US" w:eastAsia="en-US"/>
    </w:rPr>
  </w:style>
  <w:style w:type="paragraph" w:customStyle="1" w:styleId="CharCharCharCharCharCharCharCharCharChar">
    <w:name w:val="Char Char Char Char Char Char Char Char Char Char"/>
    <w:basedOn w:val="Norml"/>
    <w:rsid w:val="005C43FD"/>
    <w:pPr>
      <w:spacing w:after="160" w:line="240" w:lineRule="exact"/>
    </w:pPr>
    <w:rPr>
      <w:rFonts w:ascii="Tahoma" w:hAnsi="Tahoma"/>
      <w:sz w:val="20"/>
      <w:lang w:val="en-US" w:eastAsia="en-US"/>
    </w:rPr>
  </w:style>
  <w:style w:type="paragraph" w:customStyle="1" w:styleId="Char1CharCharCharCharChar1Char">
    <w:name w:val="Char1 Char Char Char Char Char1 Char"/>
    <w:basedOn w:val="Norml"/>
    <w:rsid w:val="005C43FD"/>
    <w:pPr>
      <w:spacing w:after="160" w:line="240" w:lineRule="exact"/>
    </w:pPr>
    <w:rPr>
      <w:rFonts w:ascii="Verdana" w:hAnsi="Verdana"/>
      <w:szCs w:val="24"/>
      <w:lang w:val="en-US" w:eastAsia="en-US"/>
    </w:rPr>
  </w:style>
  <w:style w:type="paragraph" w:customStyle="1" w:styleId="Char1CharCharCharCharChar1CharCharCharChar">
    <w:name w:val="Char1 Char Char Char Char Char1 Char Char Char Char"/>
    <w:basedOn w:val="Norml"/>
    <w:rsid w:val="005C43FD"/>
    <w:pPr>
      <w:spacing w:after="160" w:line="240" w:lineRule="exact"/>
    </w:pPr>
    <w:rPr>
      <w:rFonts w:ascii="Verdana" w:hAnsi="Verdana"/>
      <w:szCs w:val="24"/>
      <w:lang w:val="en-US" w:eastAsia="en-US"/>
    </w:rPr>
  </w:style>
  <w:style w:type="paragraph" w:customStyle="1" w:styleId="Text3">
    <w:name w:val="Text 3"/>
    <w:basedOn w:val="Norml"/>
    <w:rsid w:val="005C43FD"/>
    <w:pPr>
      <w:tabs>
        <w:tab w:val="left" w:pos="2302"/>
      </w:tabs>
      <w:spacing w:after="240"/>
      <w:ind w:left="1202"/>
      <w:jc w:val="both"/>
    </w:pPr>
    <w:rPr>
      <w:rFonts w:ascii="Times New Roman" w:hAnsi="Times New Roman"/>
      <w:lang w:val="en-GB" w:eastAsia="en-US"/>
    </w:rPr>
  </w:style>
  <w:style w:type="paragraph" w:customStyle="1" w:styleId="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w:basedOn w:val="Norml"/>
    <w:rsid w:val="005C43FD"/>
    <w:pPr>
      <w:spacing w:after="160" w:line="240" w:lineRule="exact"/>
      <w:jc w:val="both"/>
    </w:pPr>
    <w:rPr>
      <w:rFonts w:ascii="Verdana" w:hAnsi="Verdana"/>
      <w:sz w:val="20"/>
      <w:lang w:val="en-US" w:eastAsia="en-US"/>
    </w:rPr>
  </w:style>
  <w:style w:type="paragraph" w:customStyle="1" w:styleId="Normalrmt">
    <w:name w:val="Normal_rmt"/>
    <w:basedOn w:val="Norml"/>
    <w:link w:val="NormalrmtChar"/>
    <w:rsid w:val="005C43FD"/>
    <w:pPr>
      <w:keepNext/>
      <w:spacing w:before="120" w:after="120" w:line="280" w:lineRule="atLeast"/>
      <w:jc w:val="both"/>
    </w:pPr>
    <w:rPr>
      <w:rFonts w:ascii="Times New Roman" w:eastAsia="MS Mincho" w:hAnsi="Times New Roman"/>
      <w:szCs w:val="24"/>
      <w:lang w:eastAsia="zh-CN"/>
    </w:rPr>
  </w:style>
  <w:style w:type="character" w:customStyle="1" w:styleId="NormalrmtChar">
    <w:name w:val="Normal_rmt Char"/>
    <w:link w:val="Normalrmt"/>
    <w:rsid w:val="005C43FD"/>
    <w:rPr>
      <w:rFonts w:eastAsia="MS Mincho"/>
      <w:sz w:val="24"/>
      <w:szCs w:val="24"/>
      <w:lang w:eastAsia="zh-CN"/>
    </w:rPr>
  </w:style>
  <w:style w:type="paragraph" w:customStyle="1" w:styleId="Norml2">
    <w:name w:val="Normál2"/>
    <w:basedOn w:val="Norml"/>
    <w:rsid w:val="00983C74"/>
    <w:pPr>
      <w:autoSpaceDE w:val="0"/>
      <w:autoSpaceDN w:val="0"/>
    </w:pPr>
    <w:rPr>
      <w:rFonts w:ascii="Times New Roman" w:hAnsi="Times New Roman"/>
      <w:sz w:val="20"/>
      <w:szCs w:val="24"/>
    </w:rPr>
  </w:style>
  <w:style w:type="paragraph" w:customStyle="1" w:styleId="NoteHead">
    <w:name w:val="NoteHead"/>
    <w:basedOn w:val="Norml"/>
    <w:next w:val="Norml"/>
    <w:rsid w:val="00983C74"/>
    <w:pPr>
      <w:spacing w:before="720" w:after="720"/>
      <w:jc w:val="center"/>
    </w:pPr>
    <w:rPr>
      <w:rFonts w:ascii="Times New Roman" w:hAnsi="Times New Roman"/>
      <w:b/>
      <w:smallCaps/>
      <w:lang w:val="en-GB" w:eastAsia="en-US"/>
    </w:rPr>
  </w:style>
  <w:style w:type="paragraph" w:customStyle="1" w:styleId="Address">
    <w:name w:val="Address"/>
    <w:basedOn w:val="Norml"/>
    <w:rsid w:val="00983C74"/>
    <w:rPr>
      <w:rFonts w:ascii="Times New Roman" w:hAnsi="Times New Roman"/>
      <w:lang w:val="en-GB" w:eastAsia="en-US"/>
    </w:rPr>
  </w:style>
  <w:style w:type="paragraph" w:customStyle="1" w:styleId="normaltableau">
    <w:name w:val="normal_tableau"/>
    <w:basedOn w:val="Norml"/>
    <w:rsid w:val="00983C74"/>
    <w:pPr>
      <w:spacing w:before="120" w:after="120"/>
      <w:jc w:val="both"/>
    </w:pPr>
    <w:rPr>
      <w:rFonts w:ascii="Optima" w:hAnsi="Optima"/>
      <w:sz w:val="22"/>
      <w:lang w:val="en-GB" w:eastAsia="en-US"/>
    </w:rPr>
  </w:style>
  <w:style w:type="character" w:customStyle="1" w:styleId="E-mailStlus297">
    <w:name w:val="E-mailStílus297"/>
    <w:semiHidden/>
    <w:rsid w:val="00983C74"/>
    <w:rPr>
      <w:rFonts w:ascii="Arial" w:hAnsi="Arial" w:cs="Arial"/>
      <w:color w:val="auto"/>
      <w:sz w:val="20"/>
      <w:szCs w:val="20"/>
    </w:rPr>
  </w:style>
  <w:style w:type="character" w:customStyle="1" w:styleId="DokumentumtrkpChar">
    <w:name w:val="Dokumentumtérkép Char"/>
    <w:link w:val="Dokumentumtrkp"/>
    <w:uiPriority w:val="99"/>
    <w:semiHidden/>
    <w:locked/>
    <w:rsid w:val="00011945"/>
    <w:rPr>
      <w:rFonts w:ascii="Tahoma" w:hAnsi="Tahoma" w:cs="Tahoma"/>
      <w:sz w:val="24"/>
      <w:shd w:val="clear" w:color="auto" w:fill="000080"/>
    </w:rPr>
  </w:style>
  <w:style w:type="paragraph" w:customStyle="1" w:styleId="ListParagraph1">
    <w:name w:val="List Paragraph1"/>
    <w:basedOn w:val="Norml"/>
    <w:rsid w:val="004F0247"/>
    <w:pPr>
      <w:ind w:left="708"/>
    </w:pPr>
  </w:style>
  <w:style w:type="character" w:customStyle="1" w:styleId="StlusArial10ptFekete">
    <w:name w:val="Stílus Arial 10 pt Fekete"/>
    <w:rsid w:val="000D3B55"/>
    <w:rPr>
      <w:rFonts w:ascii="Arial" w:hAnsi="Arial"/>
      <w:color w:val="000000"/>
      <w:sz w:val="20"/>
    </w:rPr>
  </w:style>
  <w:style w:type="paragraph" w:customStyle="1" w:styleId="41">
    <w:name w:val="4.1"/>
    <w:basedOn w:val="Norml"/>
    <w:rsid w:val="00AD695A"/>
    <w:pPr>
      <w:tabs>
        <w:tab w:val="num" w:pos="454"/>
        <w:tab w:val="num" w:pos="705"/>
      </w:tabs>
      <w:spacing w:before="120" w:line="320" w:lineRule="atLeast"/>
      <w:ind w:left="454" w:hanging="454"/>
      <w:jc w:val="both"/>
    </w:pPr>
    <w:rPr>
      <w:rFonts w:ascii="Times New Roman" w:hAnsi="Times New Roman"/>
    </w:rPr>
  </w:style>
  <w:style w:type="paragraph" w:customStyle="1" w:styleId="cimsor1illes">
    <w:name w:val="cimsor 1 illes"/>
    <w:basedOn w:val="Norml"/>
    <w:next w:val="Norml"/>
    <w:semiHidden/>
    <w:rsid w:val="00C43521"/>
    <w:pPr>
      <w:tabs>
        <w:tab w:val="num" w:pos="1080"/>
      </w:tabs>
      <w:spacing w:before="1200" w:after="360"/>
      <w:ind w:left="1080" w:hanging="720"/>
      <w:jc w:val="both"/>
    </w:pPr>
    <w:rPr>
      <w:rFonts w:ascii="Times New Roman" w:hAnsi="Times New Roman"/>
      <w:b/>
      <w:caps/>
      <w:sz w:val="18"/>
    </w:rPr>
  </w:style>
  <w:style w:type="paragraph" w:customStyle="1" w:styleId="Char2">
    <w:name w:val="Char2"/>
    <w:basedOn w:val="Norml"/>
    <w:rsid w:val="00243671"/>
    <w:pPr>
      <w:spacing w:after="160" w:line="240" w:lineRule="exact"/>
    </w:pPr>
    <w:rPr>
      <w:rFonts w:ascii="Verdana" w:hAnsi="Verdana"/>
      <w:sz w:val="20"/>
      <w:lang w:val="en-US" w:eastAsia="en-US"/>
    </w:rPr>
  </w:style>
  <w:style w:type="paragraph" w:customStyle="1" w:styleId="Heading31">
    <w:name w:val="Heading 31"/>
    <w:basedOn w:val="Cmsor3"/>
    <w:rsid w:val="00243671"/>
    <w:pPr>
      <w:keepNext w:val="0"/>
      <w:tabs>
        <w:tab w:val="left" w:pos="567"/>
        <w:tab w:val="right" w:pos="8789"/>
      </w:tabs>
      <w:suppressAutoHyphens/>
      <w:ind w:left="0" w:firstLine="0"/>
      <w:jc w:val="center"/>
      <w:outlineLvl w:val="9"/>
    </w:pPr>
    <w:rPr>
      <w:rFonts w:ascii="Times New Roman" w:hAnsi="Times New Roman"/>
      <w:sz w:val="28"/>
      <w:lang w:val="en-US"/>
    </w:rPr>
  </w:style>
  <w:style w:type="paragraph" w:customStyle="1" w:styleId="BodyTextIndent22">
    <w:name w:val="Body Text Indent 22"/>
    <w:basedOn w:val="Norml"/>
    <w:rsid w:val="00243671"/>
    <w:pPr>
      <w:tabs>
        <w:tab w:val="left" w:pos="5812"/>
      </w:tabs>
      <w:ind w:left="360"/>
    </w:pPr>
    <w:rPr>
      <w:rFonts w:ascii="Times New Roman" w:hAnsi="Times New Roman"/>
      <w:sz w:val="28"/>
    </w:rPr>
  </w:style>
  <w:style w:type="paragraph" w:customStyle="1" w:styleId="TJ92">
    <w:name w:val="TJ 92"/>
    <w:basedOn w:val="Norml"/>
    <w:next w:val="Norml"/>
    <w:rsid w:val="00243671"/>
    <w:pPr>
      <w:tabs>
        <w:tab w:val="right" w:leader="dot" w:pos="9922"/>
      </w:tabs>
      <w:ind w:left="1600"/>
    </w:pPr>
    <w:rPr>
      <w:rFonts w:ascii="Times New Roman" w:hAnsi="Times New Roman"/>
      <w:sz w:val="20"/>
    </w:rPr>
  </w:style>
  <w:style w:type="paragraph" w:customStyle="1" w:styleId="Char1CharCharCharCharCharCharCharChar1CharCharCharCharCharCharCharCharCharCharCharCharCharCharCharCharCharCharChar1">
    <w:name w:val="Char1 Char Char Char Char Char Char Char Char1 Char Char Char Char Char Char Char Char Char Char Char Char Char Char Char Char Char Char Char1"/>
    <w:basedOn w:val="Norml"/>
    <w:rsid w:val="00243671"/>
    <w:pPr>
      <w:spacing w:after="160" w:line="240" w:lineRule="exact"/>
    </w:pPr>
    <w:rPr>
      <w:rFonts w:ascii="Verdana" w:hAnsi="Verdana"/>
      <w:sz w:val="20"/>
      <w:lang w:val="en-US" w:eastAsia="en-US"/>
    </w:rPr>
  </w:style>
  <w:style w:type="character" w:customStyle="1" w:styleId="MegjegyzstrgyaChar">
    <w:name w:val="Megjegyzés tárgya Char"/>
    <w:link w:val="Megjegyzstrgya"/>
    <w:uiPriority w:val="99"/>
    <w:rsid w:val="00243671"/>
    <w:rPr>
      <w:rFonts w:ascii="Myriad_PFL" w:hAnsi="Myriad_PFL"/>
      <w:b/>
      <w:bCs/>
    </w:rPr>
  </w:style>
  <w:style w:type="character" w:customStyle="1" w:styleId="BuborkszvegChar">
    <w:name w:val="Buborékszöveg Char"/>
    <w:link w:val="Buborkszveg"/>
    <w:uiPriority w:val="99"/>
    <w:rsid w:val="00243671"/>
    <w:rPr>
      <w:rFonts w:ascii="Tahoma" w:hAnsi="Tahoma" w:cs="Tahoma"/>
      <w:sz w:val="16"/>
      <w:szCs w:val="16"/>
    </w:rPr>
  </w:style>
  <w:style w:type="paragraph" w:customStyle="1" w:styleId="OkeanmagyarazatChar">
    <w:name w:val="Okean_magyarazat Char"/>
    <w:basedOn w:val="Norml"/>
    <w:rsid w:val="00243671"/>
    <w:pPr>
      <w:keepNext/>
      <w:pBdr>
        <w:left w:val="single" w:sz="4" w:space="4" w:color="auto"/>
      </w:pBdr>
      <w:shd w:val="clear" w:color="auto" w:fill="FFFFFF"/>
      <w:spacing w:before="60" w:after="240" w:line="280" w:lineRule="exact"/>
      <w:ind w:left="284"/>
      <w:jc w:val="both"/>
    </w:pPr>
    <w:rPr>
      <w:rFonts w:ascii="Arial" w:hAnsi="Arial"/>
      <w:sz w:val="20"/>
    </w:rPr>
  </w:style>
  <w:style w:type="paragraph" w:styleId="Nincstrkz">
    <w:name w:val="No Spacing"/>
    <w:uiPriority w:val="1"/>
    <w:qFormat/>
    <w:rsid w:val="00243671"/>
    <w:rPr>
      <w:rFonts w:ascii="Calibri" w:eastAsia="Calibri" w:hAnsi="Calibri"/>
      <w:sz w:val="22"/>
      <w:szCs w:val="22"/>
      <w:lang w:eastAsia="en-US"/>
    </w:rPr>
  </w:style>
  <w:style w:type="character" w:customStyle="1" w:styleId="apple-converted-space">
    <w:name w:val="apple-converted-space"/>
    <w:basedOn w:val="Bekezdsalapbettpusa"/>
    <w:rsid w:val="002C23EF"/>
  </w:style>
  <w:style w:type="paragraph" w:customStyle="1" w:styleId="OkeanmagyarazatbekezdesCharChar1">
    <w:name w:val="Okean_magyarazat_bekezdes Char Char1"/>
    <w:basedOn w:val="Norml"/>
    <w:rsid w:val="00CE15A1"/>
    <w:pPr>
      <w:keepNext/>
      <w:numPr>
        <w:numId w:val="19"/>
      </w:numPr>
      <w:pBdr>
        <w:left w:val="single" w:sz="4" w:space="4" w:color="auto"/>
      </w:pBdr>
      <w:shd w:val="clear" w:color="auto" w:fill="FFFFFF"/>
      <w:spacing w:before="120" w:after="240" w:line="280" w:lineRule="exact"/>
      <w:jc w:val="both"/>
    </w:pPr>
    <w:rPr>
      <w:rFonts w:ascii="Arial" w:hAnsi="Arial"/>
      <w:sz w:val="20"/>
    </w:rPr>
  </w:style>
  <w:style w:type="paragraph" w:customStyle="1" w:styleId="OkeanmagyarazatbekezdesChar">
    <w:name w:val="Okean_magyarazat_bekezdes Char"/>
    <w:basedOn w:val="OkeanmagyarazatChar"/>
    <w:link w:val="OkeanmagyarazatbekezdesCharChar"/>
    <w:rsid w:val="008551A7"/>
    <w:pPr>
      <w:tabs>
        <w:tab w:val="num" w:pos="1271"/>
      </w:tabs>
      <w:spacing w:before="120"/>
      <w:ind w:left="1271" w:hanging="397"/>
    </w:pPr>
  </w:style>
  <w:style w:type="character" w:customStyle="1" w:styleId="OkeanmagyarazatbekezdesCharChar">
    <w:name w:val="Okean_magyarazat_bekezdes Char Char"/>
    <w:basedOn w:val="Bekezdsalapbettpusa"/>
    <w:link w:val="OkeanmagyarazatbekezdesChar"/>
    <w:rsid w:val="008551A7"/>
    <w:rPr>
      <w:rFonts w:ascii="Arial" w:hAnsi="Arial"/>
      <w:shd w:val="clear" w:color="auto" w:fill="FFFFFF"/>
    </w:rPr>
  </w:style>
  <w:style w:type="paragraph" w:customStyle="1" w:styleId="Okeanmagyarazatbekezdes">
    <w:name w:val="Okean_magyarazat_bekezdes"/>
    <w:basedOn w:val="OkeanmagyarazatChar"/>
    <w:rsid w:val="008551A7"/>
    <w:pPr>
      <w:tabs>
        <w:tab w:val="num" w:pos="1271"/>
      </w:tabs>
      <w:spacing w:before="120"/>
      <w:ind w:left="1271" w:hanging="397"/>
    </w:pPr>
  </w:style>
  <w:style w:type="character" w:customStyle="1" w:styleId="SzvegtrzsbehzssalChar">
    <w:name w:val="Szövegtörzs behúzással Char"/>
    <w:basedOn w:val="Bekezdsalapbettpusa"/>
    <w:link w:val="Szvegtrzsbehzssal"/>
    <w:uiPriority w:val="99"/>
    <w:rsid w:val="000A300A"/>
    <w:rPr>
      <w:sz w:val="24"/>
    </w:rPr>
  </w:style>
  <w:style w:type="numbering" w:customStyle="1" w:styleId="Nemlista1">
    <w:name w:val="Nem lista1"/>
    <w:next w:val="Nemlista"/>
    <w:uiPriority w:val="99"/>
    <w:semiHidden/>
    <w:unhideWhenUsed/>
    <w:rsid w:val="001F5265"/>
  </w:style>
  <w:style w:type="numbering" w:customStyle="1" w:styleId="Nemlista2">
    <w:name w:val="Nem lista2"/>
    <w:next w:val="Nemlista"/>
    <w:uiPriority w:val="99"/>
    <w:semiHidden/>
    <w:unhideWhenUsed/>
    <w:rsid w:val="00B64673"/>
  </w:style>
  <w:style w:type="table" w:customStyle="1" w:styleId="Rcsostblzat1">
    <w:name w:val="Rácsos táblázat1"/>
    <w:basedOn w:val="Normltblzat"/>
    <w:next w:val="Rcsostblzat"/>
    <w:uiPriority w:val="39"/>
    <w:rsid w:val="001C7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2">
    <w:name w:val="Rácsos táblázat2"/>
    <w:basedOn w:val="Normltblzat"/>
    <w:next w:val="Rcsostblzat"/>
    <w:uiPriority w:val="39"/>
    <w:rsid w:val="001C7C1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
    <w:name w:val="Rácsos táblázat3"/>
    <w:basedOn w:val="Normltblzat"/>
    <w:next w:val="Rcsostblzat"/>
    <w:rsid w:val="00484B21"/>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csostblzat31">
    <w:name w:val="Rácsos táblázat31"/>
    <w:basedOn w:val="Normltblzat"/>
    <w:next w:val="Rcsostblzat"/>
    <w:rsid w:val="003563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csostblzat11">
    <w:name w:val="Rácsos táblázat11"/>
    <w:basedOn w:val="Normltblzat"/>
    <w:next w:val="Rcsostblzat"/>
    <w:rsid w:val="0035637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i-state-hover">
    <w:name w:val="ui-state-hover"/>
    <w:basedOn w:val="Norml"/>
    <w:rsid w:val="000E7624"/>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pPr>
    <w:rPr>
      <w:rFonts w:ascii="Times New Roman" w:hAnsi="Times New Roman"/>
      <w:color w:val="212121"/>
      <w:szCs w:val="24"/>
    </w:rPr>
  </w:style>
  <w:style w:type="character" w:customStyle="1" w:styleId="ListaszerbekezdsChar">
    <w:name w:val="Listaszerű bekezdés Char"/>
    <w:aliases w:val="lista_2 Char,List Paragraph Char,Welt L Char,bekezdés1 Char,List Paragraph à moi Char,Dot pt Char,No Spacing1 Char,List Paragraph Char Char Char Char,Indicator Text Char,Numbered Para 1 Char,Bullet List Char,FooterText Char"/>
    <w:link w:val="Listaszerbekezds"/>
    <w:uiPriority w:val="34"/>
    <w:qFormat/>
    <w:locked/>
    <w:rsid w:val="00F539B7"/>
    <w:rPr>
      <w:rFonts w:ascii="Myriad_PFL" w:hAnsi="Myriad_PFL"/>
      <w:sz w:val="24"/>
    </w:rPr>
  </w:style>
  <w:style w:type="character" w:customStyle="1" w:styleId="DeltaViewInsertion">
    <w:name w:val="DeltaView Insertion"/>
    <w:rsid w:val="00984F24"/>
    <w:rPr>
      <w:b/>
      <w:i/>
      <w:spacing w:val="0"/>
      <w:lang w:val="hu-HU" w:eastAsia="hu-HU"/>
    </w:rPr>
  </w:style>
  <w:style w:type="paragraph" w:customStyle="1" w:styleId="Tiret0">
    <w:name w:val="Tiret 0"/>
    <w:basedOn w:val="Norml"/>
    <w:rsid w:val="00984F24"/>
    <w:pPr>
      <w:numPr>
        <w:numId w:val="20"/>
      </w:numPr>
      <w:spacing w:before="120" w:after="120"/>
      <w:jc w:val="both"/>
    </w:pPr>
    <w:rPr>
      <w:rFonts w:ascii="Times New Roman" w:eastAsia="Calibri" w:hAnsi="Times New Roman"/>
      <w:szCs w:val="22"/>
      <w:lang w:eastAsia="en-GB"/>
    </w:rPr>
  </w:style>
  <w:style w:type="paragraph" w:customStyle="1" w:styleId="Tiret1">
    <w:name w:val="Tiret 1"/>
    <w:basedOn w:val="Norml"/>
    <w:rsid w:val="00984F24"/>
    <w:pPr>
      <w:numPr>
        <w:numId w:val="21"/>
      </w:numPr>
      <w:spacing w:before="120" w:after="120"/>
      <w:jc w:val="both"/>
    </w:pPr>
    <w:rPr>
      <w:rFonts w:ascii="Times New Roman" w:eastAsia="Calibri" w:hAnsi="Times New Roman"/>
      <w:szCs w:val="22"/>
      <w:lang w:eastAsia="en-GB"/>
    </w:rPr>
  </w:style>
  <w:style w:type="paragraph" w:customStyle="1" w:styleId="NumPar1">
    <w:name w:val="NumPar 1"/>
    <w:basedOn w:val="Norml"/>
    <w:next w:val="Text1"/>
    <w:rsid w:val="00984F24"/>
    <w:pPr>
      <w:numPr>
        <w:numId w:val="22"/>
      </w:numPr>
      <w:spacing w:before="120" w:after="120"/>
      <w:jc w:val="both"/>
    </w:pPr>
    <w:rPr>
      <w:rFonts w:ascii="Times New Roman" w:eastAsia="Calibri" w:hAnsi="Times New Roman"/>
      <w:szCs w:val="22"/>
      <w:lang w:eastAsia="en-GB"/>
    </w:rPr>
  </w:style>
  <w:style w:type="paragraph" w:customStyle="1" w:styleId="NumPar2">
    <w:name w:val="NumPar 2"/>
    <w:basedOn w:val="Norml"/>
    <w:next w:val="Text1"/>
    <w:rsid w:val="00984F24"/>
    <w:pPr>
      <w:numPr>
        <w:ilvl w:val="1"/>
        <w:numId w:val="22"/>
      </w:numPr>
      <w:spacing w:before="120" w:after="120"/>
      <w:jc w:val="both"/>
    </w:pPr>
    <w:rPr>
      <w:rFonts w:ascii="Times New Roman" w:eastAsia="Calibri" w:hAnsi="Times New Roman"/>
      <w:szCs w:val="22"/>
      <w:lang w:eastAsia="en-GB"/>
    </w:rPr>
  </w:style>
  <w:style w:type="paragraph" w:customStyle="1" w:styleId="NumPar3">
    <w:name w:val="NumPar 3"/>
    <w:basedOn w:val="Norml"/>
    <w:next w:val="Text1"/>
    <w:rsid w:val="00984F24"/>
    <w:pPr>
      <w:numPr>
        <w:ilvl w:val="2"/>
        <w:numId w:val="22"/>
      </w:numPr>
      <w:spacing w:before="120" w:after="120"/>
      <w:jc w:val="both"/>
    </w:pPr>
    <w:rPr>
      <w:rFonts w:ascii="Times New Roman" w:eastAsia="Calibri" w:hAnsi="Times New Roman"/>
      <w:szCs w:val="22"/>
      <w:lang w:eastAsia="en-GB"/>
    </w:rPr>
  </w:style>
  <w:style w:type="paragraph" w:customStyle="1" w:styleId="NumPar4">
    <w:name w:val="NumPar 4"/>
    <w:basedOn w:val="Norml"/>
    <w:next w:val="Text1"/>
    <w:rsid w:val="00984F24"/>
    <w:pPr>
      <w:numPr>
        <w:ilvl w:val="3"/>
        <w:numId w:val="22"/>
      </w:numPr>
      <w:spacing w:before="120" w:after="120"/>
      <w:jc w:val="both"/>
    </w:pPr>
    <w:rPr>
      <w:rFonts w:ascii="Times New Roman" w:eastAsia="Calibri" w:hAnsi="Times New Roman"/>
      <w:szCs w:val="22"/>
      <w:lang w:eastAsia="en-GB"/>
    </w:rPr>
  </w:style>
  <w:style w:type="table" w:customStyle="1" w:styleId="Rcsostblzat4">
    <w:name w:val="Rácsos táblázat4"/>
    <w:basedOn w:val="Normltblzat"/>
    <w:next w:val="Rcsostblzat"/>
    <w:uiPriority w:val="59"/>
    <w:rsid w:val="00DF41E5"/>
    <w:rPr>
      <w:rFonts w:ascii="Calibri" w:eastAsiaTheme="minorHAns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lus3a">
    <w:name w:val="Stílus3a"/>
    <w:basedOn w:val="Norml"/>
    <w:link w:val="Stlus3aCharChar"/>
    <w:uiPriority w:val="99"/>
    <w:rsid w:val="00F21BD0"/>
    <w:pPr>
      <w:widowControl w:val="0"/>
      <w:tabs>
        <w:tab w:val="num" w:pos="0"/>
      </w:tabs>
      <w:overflowPunct w:val="0"/>
      <w:autoSpaceDE w:val="0"/>
      <w:autoSpaceDN w:val="0"/>
      <w:adjustRightInd w:val="0"/>
      <w:spacing w:before="360" w:after="160"/>
      <w:ind w:left="851" w:hanging="851"/>
      <w:jc w:val="both"/>
      <w:textAlignment w:val="baseline"/>
    </w:pPr>
    <w:rPr>
      <w:rFonts w:ascii="Verdana" w:hAnsi="Verdana" w:cs="Verdana"/>
      <w:sz w:val="20"/>
    </w:rPr>
  </w:style>
  <w:style w:type="character" w:customStyle="1" w:styleId="Stlus3aCharChar">
    <w:name w:val="Stílus3a Char Char"/>
    <w:basedOn w:val="Bekezdsalapbettpusa"/>
    <w:link w:val="Stlus3a"/>
    <w:uiPriority w:val="99"/>
    <w:locked/>
    <w:rsid w:val="00F21BD0"/>
    <w:rPr>
      <w:rFonts w:ascii="Verdana" w:hAnsi="Verdana" w:cs="Verdana"/>
    </w:rPr>
  </w:style>
  <w:style w:type="paragraph" w:customStyle="1" w:styleId="Tblzattartalom">
    <w:name w:val="Táblázattartalom"/>
    <w:basedOn w:val="Norml"/>
    <w:rsid w:val="00911C93"/>
    <w:pPr>
      <w:widowControl w:val="0"/>
      <w:suppressLineNumbers/>
      <w:suppressAutoHyphens/>
      <w:overflowPunct w:val="0"/>
      <w:autoSpaceDE w:val="0"/>
      <w:autoSpaceDN w:val="0"/>
      <w:adjustRightInd w:val="0"/>
      <w:textAlignment w:val="baseline"/>
    </w:pPr>
    <w:rPr>
      <w:rFonts w:ascii="Times New Roman" w:hAnsi="Times New Roman"/>
    </w:rPr>
  </w:style>
  <w:style w:type="paragraph" w:customStyle="1" w:styleId="Stlus2a">
    <w:name w:val="Stílus2a"/>
    <w:basedOn w:val="Norml"/>
    <w:uiPriority w:val="99"/>
    <w:rsid w:val="00A5662C"/>
    <w:pPr>
      <w:widowControl w:val="0"/>
      <w:numPr>
        <w:ilvl w:val="1"/>
        <w:numId w:val="23"/>
      </w:numPr>
      <w:suppressAutoHyphens/>
      <w:overflowPunct w:val="0"/>
      <w:autoSpaceDE w:val="0"/>
      <w:autoSpaceDN w:val="0"/>
      <w:adjustRightInd w:val="0"/>
      <w:spacing w:before="360" w:after="160"/>
      <w:jc w:val="both"/>
      <w:textAlignment w:val="baseline"/>
    </w:pPr>
    <w:rPr>
      <w:rFonts w:ascii="Verdana" w:hAnsi="Verdana" w:cs="Verdana"/>
      <w:sz w:val="20"/>
    </w:rPr>
  </w:style>
  <w:style w:type="character" w:customStyle="1" w:styleId="Cmsor8Char">
    <w:name w:val="Címsor 8 Char"/>
    <w:aliases w:val="Okean8 Char"/>
    <w:link w:val="Cmsor8"/>
    <w:rsid w:val="00FE534B"/>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364757">
      <w:bodyDiv w:val="1"/>
      <w:marLeft w:val="0"/>
      <w:marRight w:val="0"/>
      <w:marTop w:val="0"/>
      <w:marBottom w:val="0"/>
      <w:divBdr>
        <w:top w:val="none" w:sz="0" w:space="0" w:color="auto"/>
        <w:left w:val="none" w:sz="0" w:space="0" w:color="auto"/>
        <w:bottom w:val="none" w:sz="0" w:space="0" w:color="auto"/>
        <w:right w:val="none" w:sz="0" w:space="0" w:color="auto"/>
      </w:divBdr>
    </w:div>
    <w:div w:id="125776971">
      <w:bodyDiv w:val="1"/>
      <w:marLeft w:val="0"/>
      <w:marRight w:val="0"/>
      <w:marTop w:val="0"/>
      <w:marBottom w:val="0"/>
      <w:divBdr>
        <w:top w:val="none" w:sz="0" w:space="0" w:color="auto"/>
        <w:left w:val="none" w:sz="0" w:space="0" w:color="auto"/>
        <w:bottom w:val="none" w:sz="0" w:space="0" w:color="auto"/>
        <w:right w:val="none" w:sz="0" w:space="0" w:color="auto"/>
      </w:divBdr>
    </w:div>
    <w:div w:id="229970218">
      <w:bodyDiv w:val="1"/>
      <w:marLeft w:val="0"/>
      <w:marRight w:val="0"/>
      <w:marTop w:val="0"/>
      <w:marBottom w:val="0"/>
      <w:divBdr>
        <w:top w:val="none" w:sz="0" w:space="0" w:color="auto"/>
        <w:left w:val="none" w:sz="0" w:space="0" w:color="auto"/>
        <w:bottom w:val="none" w:sz="0" w:space="0" w:color="auto"/>
        <w:right w:val="none" w:sz="0" w:space="0" w:color="auto"/>
      </w:divBdr>
    </w:div>
    <w:div w:id="237709397">
      <w:bodyDiv w:val="1"/>
      <w:marLeft w:val="0"/>
      <w:marRight w:val="0"/>
      <w:marTop w:val="0"/>
      <w:marBottom w:val="0"/>
      <w:divBdr>
        <w:top w:val="none" w:sz="0" w:space="0" w:color="auto"/>
        <w:left w:val="none" w:sz="0" w:space="0" w:color="auto"/>
        <w:bottom w:val="none" w:sz="0" w:space="0" w:color="auto"/>
        <w:right w:val="none" w:sz="0" w:space="0" w:color="auto"/>
      </w:divBdr>
      <w:divsChild>
        <w:div w:id="899902252">
          <w:marLeft w:val="75"/>
          <w:marRight w:val="75"/>
          <w:marTop w:val="45"/>
          <w:marBottom w:val="45"/>
          <w:divBdr>
            <w:top w:val="none" w:sz="0" w:space="0" w:color="auto"/>
            <w:left w:val="none" w:sz="0" w:space="0" w:color="auto"/>
            <w:bottom w:val="none" w:sz="0" w:space="0" w:color="auto"/>
            <w:right w:val="none" w:sz="0" w:space="0" w:color="auto"/>
          </w:divBdr>
        </w:div>
        <w:div w:id="1419330603">
          <w:marLeft w:val="75"/>
          <w:marRight w:val="75"/>
          <w:marTop w:val="45"/>
          <w:marBottom w:val="45"/>
          <w:divBdr>
            <w:top w:val="none" w:sz="0" w:space="0" w:color="auto"/>
            <w:left w:val="none" w:sz="0" w:space="0" w:color="auto"/>
            <w:bottom w:val="none" w:sz="0" w:space="0" w:color="auto"/>
            <w:right w:val="none" w:sz="0" w:space="0" w:color="auto"/>
          </w:divBdr>
        </w:div>
        <w:div w:id="1423337405">
          <w:marLeft w:val="75"/>
          <w:marRight w:val="75"/>
          <w:marTop w:val="45"/>
          <w:marBottom w:val="45"/>
          <w:divBdr>
            <w:top w:val="none" w:sz="0" w:space="0" w:color="auto"/>
            <w:left w:val="none" w:sz="0" w:space="0" w:color="auto"/>
            <w:bottom w:val="none" w:sz="0" w:space="0" w:color="auto"/>
            <w:right w:val="none" w:sz="0" w:space="0" w:color="auto"/>
          </w:divBdr>
        </w:div>
      </w:divsChild>
    </w:div>
    <w:div w:id="651757911">
      <w:bodyDiv w:val="1"/>
      <w:marLeft w:val="0"/>
      <w:marRight w:val="0"/>
      <w:marTop w:val="0"/>
      <w:marBottom w:val="0"/>
      <w:divBdr>
        <w:top w:val="none" w:sz="0" w:space="0" w:color="auto"/>
        <w:left w:val="none" w:sz="0" w:space="0" w:color="auto"/>
        <w:bottom w:val="none" w:sz="0" w:space="0" w:color="auto"/>
        <w:right w:val="none" w:sz="0" w:space="0" w:color="auto"/>
      </w:divBdr>
    </w:div>
    <w:div w:id="748767528">
      <w:bodyDiv w:val="1"/>
      <w:marLeft w:val="0"/>
      <w:marRight w:val="0"/>
      <w:marTop w:val="0"/>
      <w:marBottom w:val="0"/>
      <w:divBdr>
        <w:top w:val="none" w:sz="0" w:space="0" w:color="auto"/>
        <w:left w:val="none" w:sz="0" w:space="0" w:color="auto"/>
        <w:bottom w:val="none" w:sz="0" w:space="0" w:color="auto"/>
        <w:right w:val="none" w:sz="0" w:space="0" w:color="auto"/>
      </w:divBdr>
    </w:div>
    <w:div w:id="790052456">
      <w:bodyDiv w:val="1"/>
      <w:marLeft w:val="0"/>
      <w:marRight w:val="0"/>
      <w:marTop w:val="0"/>
      <w:marBottom w:val="0"/>
      <w:divBdr>
        <w:top w:val="none" w:sz="0" w:space="0" w:color="auto"/>
        <w:left w:val="none" w:sz="0" w:space="0" w:color="auto"/>
        <w:bottom w:val="none" w:sz="0" w:space="0" w:color="auto"/>
        <w:right w:val="none" w:sz="0" w:space="0" w:color="auto"/>
      </w:divBdr>
    </w:div>
    <w:div w:id="884366998">
      <w:bodyDiv w:val="1"/>
      <w:marLeft w:val="0"/>
      <w:marRight w:val="0"/>
      <w:marTop w:val="0"/>
      <w:marBottom w:val="0"/>
      <w:divBdr>
        <w:top w:val="none" w:sz="0" w:space="0" w:color="auto"/>
        <w:left w:val="none" w:sz="0" w:space="0" w:color="auto"/>
        <w:bottom w:val="none" w:sz="0" w:space="0" w:color="auto"/>
        <w:right w:val="none" w:sz="0" w:space="0" w:color="auto"/>
      </w:divBdr>
      <w:divsChild>
        <w:div w:id="259528810">
          <w:marLeft w:val="75"/>
          <w:marRight w:val="75"/>
          <w:marTop w:val="45"/>
          <w:marBottom w:val="45"/>
          <w:divBdr>
            <w:top w:val="none" w:sz="0" w:space="0" w:color="auto"/>
            <w:left w:val="none" w:sz="0" w:space="0" w:color="auto"/>
            <w:bottom w:val="none" w:sz="0" w:space="0" w:color="auto"/>
            <w:right w:val="none" w:sz="0" w:space="0" w:color="auto"/>
          </w:divBdr>
        </w:div>
        <w:div w:id="484856528">
          <w:marLeft w:val="75"/>
          <w:marRight w:val="75"/>
          <w:marTop w:val="45"/>
          <w:marBottom w:val="45"/>
          <w:divBdr>
            <w:top w:val="none" w:sz="0" w:space="0" w:color="auto"/>
            <w:left w:val="none" w:sz="0" w:space="0" w:color="auto"/>
            <w:bottom w:val="none" w:sz="0" w:space="0" w:color="auto"/>
            <w:right w:val="none" w:sz="0" w:space="0" w:color="auto"/>
          </w:divBdr>
        </w:div>
        <w:div w:id="535435592">
          <w:marLeft w:val="75"/>
          <w:marRight w:val="75"/>
          <w:marTop w:val="45"/>
          <w:marBottom w:val="45"/>
          <w:divBdr>
            <w:top w:val="none" w:sz="0" w:space="0" w:color="auto"/>
            <w:left w:val="none" w:sz="0" w:space="0" w:color="auto"/>
            <w:bottom w:val="none" w:sz="0" w:space="0" w:color="auto"/>
            <w:right w:val="none" w:sz="0" w:space="0" w:color="auto"/>
          </w:divBdr>
        </w:div>
        <w:div w:id="550657768">
          <w:marLeft w:val="75"/>
          <w:marRight w:val="75"/>
          <w:marTop w:val="45"/>
          <w:marBottom w:val="45"/>
          <w:divBdr>
            <w:top w:val="none" w:sz="0" w:space="0" w:color="auto"/>
            <w:left w:val="none" w:sz="0" w:space="0" w:color="auto"/>
            <w:bottom w:val="none" w:sz="0" w:space="0" w:color="auto"/>
            <w:right w:val="none" w:sz="0" w:space="0" w:color="auto"/>
          </w:divBdr>
        </w:div>
        <w:div w:id="1019552085">
          <w:marLeft w:val="75"/>
          <w:marRight w:val="75"/>
          <w:marTop w:val="45"/>
          <w:marBottom w:val="45"/>
          <w:divBdr>
            <w:top w:val="none" w:sz="0" w:space="0" w:color="auto"/>
            <w:left w:val="none" w:sz="0" w:space="0" w:color="auto"/>
            <w:bottom w:val="none" w:sz="0" w:space="0" w:color="auto"/>
            <w:right w:val="none" w:sz="0" w:space="0" w:color="auto"/>
          </w:divBdr>
        </w:div>
        <w:div w:id="1193345173">
          <w:marLeft w:val="75"/>
          <w:marRight w:val="75"/>
          <w:marTop w:val="45"/>
          <w:marBottom w:val="45"/>
          <w:divBdr>
            <w:top w:val="none" w:sz="0" w:space="0" w:color="auto"/>
            <w:left w:val="none" w:sz="0" w:space="0" w:color="auto"/>
            <w:bottom w:val="none" w:sz="0" w:space="0" w:color="auto"/>
            <w:right w:val="none" w:sz="0" w:space="0" w:color="auto"/>
          </w:divBdr>
        </w:div>
        <w:div w:id="1221013827">
          <w:marLeft w:val="75"/>
          <w:marRight w:val="75"/>
          <w:marTop w:val="45"/>
          <w:marBottom w:val="45"/>
          <w:divBdr>
            <w:top w:val="none" w:sz="0" w:space="0" w:color="auto"/>
            <w:left w:val="none" w:sz="0" w:space="0" w:color="auto"/>
            <w:bottom w:val="none" w:sz="0" w:space="0" w:color="auto"/>
            <w:right w:val="none" w:sz="0" w:space="0" w:color="auto"/>
          </w:divBdr>
        </w:div>
        <w:div w:id="1376152231">
          <w:marLeft w:val="75"/>
          <w:marRight w:val="75"/>
          <w:marTop w:val="45"/>
          <w:marBottom w:val="45"/>
          <w:divBdr>
            <w:top w:val="none" w:sz="0" w:space="0" w:color="auto"/>
            <w:left w:val="none" w:sz="0" w:space="0" w:color="auto"/>
            <w:bottom w:val="none" w:sz="0" w:space="0" w:color="auto"/>
            <w:right w:val="none" w:sz="0" w:space="0" w:color="auto"/>
          </w:divBdr>
        </w:div>
        <w:div w:id="1641375476">
          <w:marLeft w:val="75"/>
          <w:marRight w:val="75"/>
          <w:marTop w:val="45"/>
          <w:marBottom w:val="45"/>
          <w:divBdr>
            <w:top w:val="none" w:sz="0" w:space="0" w:color="auto"/>
            <w:left w:val="none" w:sz="0" w:space="0" w:color="auto"/>
            <w:bottom w:val="none" w:sz="0" w:space="0" w:color="auto"/>
            <w:right w:val="none" w:sz="0" w:space="0" w:color="auto"/>
          </w:divBdr>
        </w:div>
        <w:div w:id="1872917783">
          <w:marLeft w:val="75"/>
          <w:marRight w:val="75"/>
          <w:marTop w:val="45"/>
          <w:marBottom w:val="45"/>
          <w:divBdr>
            <w:top w:val="none" w:sz="0" w:space="0" w:color="auto"/>
            <w:left w:val="none" w:sz="0" w:space="0" w:color="auto"/>
            <w:bottom w:val="none" w:sz="0" w:space="0" w:color="auto"/>
            <w:right w:val="none" w:sz="0" w:space="0" w:color="auto"/>
          </w:divBdr>
        </w:div>
      </w:divsChild>
    </w:div>
    <w:div w:id="1022973050">
      <w:bodyDiv w:val="1"/>
      <w:marLeft w:val="0"/>
      <w:marRight w:val="0"/>
      <w:marTop w:val="0"/>
      <w:marBottom w:val="0"/>
      <w:divBdr>
        <w:top w:val="none" w:sz="0" w:space="0" w:color="auto"/>
        <w:left w:val="none" w:sz="0" w:space="0" w:color="auto"/>
        <w:bottom w:val="none" w:sz="0" w:space="0" w:color="auto"/>
        <w:right w:val="none" w:sz="0" w:space="0" w:color="auto"/>
      </w:divBdr>
    </w:div>
    <w:div w:id="1039940542">
      <w:bodyDiv w:val="1"/>
      <w:marLeft w:val="0"/>
      <w:marRight w:val="0"/>
      <w:marTop w:val="0"/>
      <w:marBottom w:val="0"/>
      <w:divBdr>
        <w:top w:val="none" w:sz="0" w:space="0" w:color="auto"/>
        <w:left w:val="none" w:sz="0" w:space="0" w:color="auto"/>
        <w:bottom w:val="none" w:sz="0" w:space="0" w:color="auto"/>
        <w:right w:val="none" w:sz="0" w:space="0" w:color="auto"/>
      </w:divBdr>
    </w:div>
    <w:div w:id="1074932413">
      <w:bodyDiv w:val="1"/>
      <w:marLeft w:val="0"/>
      <w:marRight w:val="0"/>
      <w:marTop w:val="0"/>
      <w:marBottom w:val="0"/>
      <w:divBdr>
        <w:top w:val="none" w:sz="0" w:space="0" w:color="auto"/>
        <w:left w:val="none" w:sz="0" w:space="0" w:color="auto"/>
        <w:bottom w:val="none" w:sz="0" w:space="0" w:color="auto"/>
        <w:right w:val="none" w:sz="0" w:space="0" w:color="auto"/>
      </w:divBdr>
    </w:div>
    <w:div w:id="1096293138">
      <w:bodyDiv w:val="1"/>
      <w:marLeft w:val="0"/>
      <w:marRight w:val="0"/>
      <w:marTop w:val="0"/>
      <w:marBottom w:val="0"/>
      <w:divBdr>
        <w:top w:val="none" w:sz="0" w:space="0" w:color="auto"/>
        <w:left w:val="none" w:sz="0" w:space="0" w:color="auto"/>
        <w:bottom w:val="none" w:sz="0" w:space="0" w:color="auto"/>
        <w:right w:val="none" w:sz="0" w:space="0" w:color="auto"/>
      </w:divBdr>
      <w:divsChild>
        <w:div w:id="691567600">
          <w:marLeft w:val="75"/>
          <w:marRight w:val="75"/>
          <w:marTop w:val="45"/>
          <w:marBottom w:val="45"/>
          <w:divBdr>
            <w:top w:val="none" w:sz="0" w:space="0" w:color="auto"/>
            <w:left w:val="none" w:sz="0" w:space="0" w:color="auto"/>
            <w:bottom w:val="none" w:sz="0" w:space="0" w:color="auto"/>
            <w:right w:val="none" w:sz="0" w:space="0" w:color="auto"/>
          </w:divBdr>
        </w:div>
        <w:div w:id="1110324012">
          <w:marLeft w:val="75"/>
          <w:marRight w:val="75"/>
          <w:marTop w:val="45"/>
          <w:marBottom w:val="45"/>
          <w:divBdr>
            <w:top w:val="none" w:sz="0" w:space="0" w:color="auto"/>
            <w:left w:val="none" w:sz="0" w:space="0" w:color="auto"/>
            <w:bottom w:val="none" w:sz="0" w:space="0" w:color="auto"/>
            <w:right w:val="none" w:sz="0" w:space="0" w:color="auto"/>
          </w:divBdr>
        </w:div>
        <w:div w:id="1612473048">
          <w:marLeft w:val="75"/>
          <w:marRight w:val="75"/>
          <w:marTop w:val="45"/>
          <w:marBottom w:val="45"/>
          <w:divBdr>
            <w:top w:val="none" w:sz="0" w:space="0" w:color="auto"/>
            <w:left w:val="none" w:sz="0" w:space="0" w:color="auto"/>
            <w:bottom w:val="none" w:sz="0" w:space="0" w:color="auto"/>
            <w:right w:val="none" w:sz="0" w:space="0" w:color="auto"/>
          </w:divBdr>
        </w:div>
      </w:divsChild>
    </w:div>
    <w:div w:id="1105804791">
      <w:bodyDiv w:val="1"/>
      <w:marLeft w:val="0"/>
      <w:marRight w:val="0"/>
      <w:marTop w:val="0"/>
      <w:marBottom w:val="0"/>
      <w:divBdr>
        <w:top w:val="none" w:sz="0" w:space="0" w:color="auto"/>
        <w:left w:val="none" w:sz="0" w:space="0" w:color="auto"/>
        <w:bottom w:val="none" w:sz="0" w:space="0" w:color="auto"/>
        <w:right w:val="none" w:sz="0" w:space="0" w:color="auto"/>
      </w:divBdr>
    </w:div>
    <w:div w:id="1144009083">
      <w:bodyDiv w:val="1"/>
      <w:marLeft w:val="0"/>
      <w:marRight w:val="0"/>
      <w:marTop w:val="0"/>
      <w:marBottom w:val="0"/>
      <w:divBdr>
        <w:top w:val="none" w:sz="0" w:space="0" w:color="auto"/>
        <w:left w:val="none" w:sz="0" w:space="0" w:color="auto"/>
        <w:bottom w:val="none" w:sz="0" w:space="0" w:color="auto"/>
        <w:right w:val="none" w:sz="0" w:space="0" w:color="auto"/>
      </w:divBdr>
    </w:div>
    <w:div w:id="1157263892">
      <w:bodyDiv w:val="1"/>
      <w:marLeft w:val="0"/>
      <w:marRight w:val="0"/>
      <w:marTop w:val="0"/>
      <w:marBottom w:val="0"/>
      <w:divBdr>
        <w:top w:val="none" w:sz="0" w:space="0" w:color="auto"/>
        <w:left w:val="none" w:sz="0" w:space="0" w:color="auto"/>
        <w:bottom w:val="none" w:sz="0" w:space="0" w:color="auto"/>
        <w:right w:val="none" w:sz="0" w:space="0" w:color="auto"/>
      </w:divBdr>
    </w:div>
    <w:div w:id="1162546726">
      <w:bodyDiv w:val="1"/>
      <w:marLeft w:val="0"/>
      <w:marRight w:val="0"/>
      <w:marTop w:val="0"/>
      <w:marBottom w:val="0"/>
      <w:divBdr>
        <w:top w:val="none" w:sz="0" w:space="0" w:color="auto"/>
        <w:left w:val="none" w:sz="0" w:space="0" w:color="auto"/>
        <w:bottom w:val="none" w:sz="0" w:space="0" w:color="auto"/>
        <w:right w:val="none" w:sz="0" w:space="0" w:color="auto"/>
      </w:divBdr>
    </w:div>
    <w:div w:id="1202748079">
      <w:bodyDiv w:val="1"/>
      <w:marLeft w:val="0"/>
      <w:marRight w:val="0"/>
      <w:marTop w:val="0"/>
      <w:marBottom w:val="0"/>
      <w:divBdr>
        <w:top w:val="none" w:sz="0" w:space="0" w:color="auto"/>
        <w:left w:val="none" w:sz="0" w:space="0" w:color="auto"/>
        <w:bottom w:val="none" w:sz="0" w:space="0" w:color="auto"/>
        <w:right w:val="none" w:sz="0" w:space="0" w:color="auto"/>
      </w:divBdr>
    </w:div>
    <w:div w:id="1236166684">
      <w:bodyDiv w:val="1"/>
      <w:marLeft w:val="0"/>
      <w:marRight w:val="0"/>
      <w:marTop w:val="0"/>
      <w:marBottom w:val="0"/>
      <w:divBdr>
        <w:top w:val="none" w:sz="0" w:space="0" w:color="auto"/>
        <w:left w:val="none" w:sz="0" w:space="0" w:color="auto"/>
        <w:bottom w:val="none" w:sz="0" w:space="0" w:color="auto"/>
        <w:right w:val="none" w:sz="0" w:space="0" w:color="auto"/>
      </w:divBdr>
    </w:div>
    <w:div w:id="1336030522">
      <w:bodyDiv w:val="1"/>
      <w:marLeft w:val="0"/>
      <w:marRight w:val="0"/>
      <w:marTop w:val="0"/>
      <w:marBottom w:val="0"/>
      <w:divBdr>
        <w:top w:val="none" w:sz="0" w:space="0" w:color="auto"/>
        <w:left w:val="none" w:sz="0" w:space="0" w:color="auto"/>
        <w:bottom w:val="none" w:sz="0" w:space="0" w:color="auto"/>
        <w:right w:val="none" w:sz="0" w:space="0" w:color="auto"/>
      </w:divBdr>
      <w:divsChild>
        <w:div w:id="58292995">
          <w:marLeft w:val="75"/>
          <w:marRight w:val="75"/>
          <w:marTop w:val="45"/>
          <w:marBottom w:val="45"/>
          <w:divBdr>
            <w:top w:val="none" w:sz="0" w:space="0" w:color="auto"/>
            <w:left w:val="none" w:sz="0" w:space="0" w:color="auto"/>
            <w:bottom w:val="none" w:sz="0" w:space="0" w:color="auto"/>
            <w:right w:val="none" w:sz="0" w:space="0" w:color="auto"/>
          </w:divBdr>
        </w:div>
        <w:div w:id="2144689585">
          <w:marLeft w:val="75"/>
          <w:marRight w:val="75"/>
          <w:marTop w:val="45"/>
          <w:marBottom w:val="45"/>
          <w:divBdr>
            <w:top w:val="none" w:sz="0" w:space="0" w:color="auto"/>
            <w:left w:val="none" w:sz="0" w:space="0" w:color="auto"/>
            <w:bottom w:val="none" w:sz="0" w:space="0" w:color="auto"/>
            <w:right w:val="none" w:sz="0" w:space="0" w:color="auto"/>
          </w:divBdr>
        </w:div>
      </w:divsChild>
    </w:div>
    <w:div w:id="1346597094">
      <w:bodyDiv w:val="1"/>
      <w:marLeft w:val="0"/>
      <w:marRight w:val="0"/>
      <w:marTop w:val="0"/>
      <w:marBottom w:val="0"/>
      <w:divBdr>
        <w:top w:val="none" w:sz="0" w:space="0" w:color="auto"/>
        <w:left w:val="none" w:sz="0" w:space="0" w:color="auto"/>
        <w:bottom w:val="none" w:sz="0" w:space="0" w:color="auto"/>
        <w:right w:val="none" w:sz="0" w:space="0" w:color="auto"/>
      </w:divBdr>
      <w:divsChild>
        <w:div w:id="339478231">
          <w:marLeft w:val="75"/>
          <w:marRight w:val="75"/>
          <w:marTop w:val="45"/>
          <w:marBottom w:val="45"/>
          <w:divBdr>
            <w:top w:val="none" w:sz="0" w:space="0" w:color="auto"/>
            <w:left w:val="none" w:sz="0" w:space="0" w:color="auto"/>
            <w:bottom w:val="none" w:sz="0" w:space="0" w:color="auto"/>
            <w:right w:val="none" w:sz="0" w:space="0" w:color="auto"/>
          </w:divBdr>
        </w:div>
        <w:div w:id="559950431">
          <w:marLeft w:val="75"/>
          <w:marRight w:val="75"/>
          <w:marTop w:val="45"/>
          <w:marBottom w:val="45"/>
          <w:divBdr>
            <w:top w:val="none" w:sz="0" w:space="0" w:color="auto"/>
            <w:left w:val="none" w:sz="0" w:space="0" w:color="auto"/>
            <w:bottom w:val="none" w:sz="0" w:space="0" w:color="auto"/>
            <w:right w:val="none" w:sz="0" w:space="0" w:color="auto"/>
          </w:divBdr>
        </w:div>
        <w:div w:id="896748037">
          <w:marLeft w:val="75"/>
          <w:marRight w:val="75"/>
          <w:marTop w:val="45"/>
          <w:marBottom w:val="45"/>
          <w:divBdr>
            <w:top w:val="none" w:sz="0" w:space="0" w:color="auto"/>
            <w:left w:val="none" w:sz="0" w:space="0" w:color="auto"/>
            <w:bottom w:val="none" w:sz="0" w:space="0" w:color="auto"/>
            <w:right w:val="none" w:sz="0" w:space="0" w:color="auto"/>
          </w:divBdr>
        </w:div>
        <w:div w:id="1622105773">
          <w:marLeft w:val="75"/>
          <w:marRight w:val="75"/>
          <w:marTop w:val="45"/>
          <w:marBottom w:val="45"/>
          <w:divBdr>
            <w:top w:val="none" w:sz="0" w:space="0" w:color="auto"/>
            <w:left w:val="none" w:sz="0" w:space="0" w:color="auto"/>
            <w:bottom w:val="none" w:sz="0" w:space="0" w:color="auto"/>
            <w:right w:val="none" w:sz="0" w:space="0" w:color="auto"/>
          </w:divBdr>
        </w:div>
        <w:div w:id="1672101932">
          <w:marLeft w:val="75"/>
          <w:marRight w:val="75"/>
          <w:marTop w:val="45"/>
          <w:marBottom w:val="45"/>
          <w:divBdr>
            <w:top w:val="none" w:sz="0" w:space="0" w:color="auto"/>
            <w:left w:val="none" w:sz="0" w:space="0" w:color="auto"/>
            <w:bottom w:val="none" w:sz="0" w:space="0" w:color="auto"/>
            <w:right w:val="none" w:sz="0" w:space="0" w:color="auto"/>
          </w:divBdr>
        </w:div>
      </w:divsChild>
    </w:div>
    <w:div w:id="1536305821">
      <w:bodyDiv w:val="1"/>
      <w:marLeft w:val="0"/>
      <w:marRight w:val="0"/>
      <w:marTop w:val="0"/>
      <w:marBottom w:val="0"/>
      <w:divBdr>
        <w:top w:val="none" w:sz="0" w:space="0" w:color="auto"/>
        <w:left w:val="none" w:sz="0" w:space="0" w:color="auto"/>
        <w:bottom w:val="none" w:sz="0" w:space="0" w:color="auto"/>
        <w:right w:val="none" w:sz="0" w:space="0" w:color="auto"/>
      </w:divBdr>
    </w:div>
    <w:div w:id="1614288665">
      <w:bodyDiv w:val="1"/>
      <w:marLeft w:val="0"/>
      <w:marRight w:val="0"/>
      <w:marTop w:val="0"/>
      <w:marBottom w:val="0"/>
      <w:divBdr>
        <w:top w:val="none" w:sz="0" w:space="0" w:color="auto"/>
        <w:left w:val="none" w:sz="0" w:space="0" w:color="auto"/>
        <w:bottom w:val="none" w:sz="0" w:space="0" w:color="auto"/>
        <w:right w:val="none" w:sz="0" w:space="0" w:color="auto"/>
      </w:divBdr>
    </w:div>
    <w:div w:id="1650934326">
      <w:bodyDiv w:val="1"/>
      <w:marLeft w:val="0"/>
      <w:marRight w:val="0"/>
      <w:marTop w:val="0"/>
      <w:marBottom w:val="0"/>
      <w:divBdr>
        <w:top w:val="none" w:sz="0" w:space="0" w:color="auto"/>
        <w:left w:val="none" w:sz="0" w:space="0" w:color="auto"/>
        <w:bottom w:val="none" w:sz="0" w:space="0" w:color="auto"/>
        <w:right w:val="none" w:sz="0" w:space="0" w:color="auto"/>
      </w:divBdr>
    </w:div>
    <w:div w:id="1772897157">
      <w:bodyDiv w:val="1"/>
      <w:marLeft w:val="0"/>
      <w:marRight w:val="0"/>
      <w:marTop w:val="0"/>
      <w:marBottom w:val="0"/>
      <w:divBdr>
        <w:top w:val="none" w:sz="0" w:space="0" w:color="auto"/>
        <w:left w:val="none" w:sz="0" w:space="0" w:color="auto"/>
        <w:bottom w:val="none" w:sz="0" w:space="0" w:color="auto"/>
        <w:right w:val="none" w:sz="0" w:space="0" w:color="auto"/>
      </w:divBdr>
      <w:divsChild>
        <w:div w:id="581455792">
          <w:marLeft w:val="75"/>
          <w:marRight w:val="75"/>
          <w:marTop w:val="45"/>
          <w:marBottom w:val="45"/>
          <w:divBdr>
            <w:top w:val="none" w:sz="0" w:space="0" w:color="auto"/>
            <w:left w:val="none" w:sz="0" w:space="0" w:color="auto"/>
            <w:bottom w:val="none" w:sz="0" w:space="0" w:color="auto"/>
            <w:right w:val="none" w:sz="0" w:space="0" w:color="auto"/>
          </w:divBdr>
        </w:div>
        <w:div w:id="990714544">
          <w:marLeft w:val="75"/>
          <w:marRight w:val="75"/>
          <w:marTop w:val="45"/>
          <w:marBottom w:val="45"/>
          <w:divBdr>
            <w:top w:val="none" w:sz="0" w:space="0" w:color="auto"/>
            <w:left w:val="none" w:sz="0" w:space="0" w:color="auto"/>
            <w:bottom w:val="none" w:sz="0" w:space="0" w:color="auto"/>
            <w:right w:val="none" w:sz="0" w:space="0" w:color="auto"/>
          </w:divBdr>
        </w:div>
      </w:divsChild>
    </w:div>
    <w:div w:id="1792018248">
      <w:bodyDiv w:val="1"/>
      <w:marLeft w:val="0"/>
      <w:marRight w:val="0"/>
      <w:marTop w:val="0"/>
      <w:marBottom w:val="0"/>
      <w:divBdr>
        <w:top w:val="none" w:sz="0" w:space="0" w:color="auto"/>
        <w:left w:val="none" w:sz="0" w:space="0" w:color="auto"/>
        <w:bottom w:val="none" w:sz="0" w:space="0" w:color="auto"/>
        <w:right w:val="none" w:sz="0" w:space="0" w:color="auto"/>
      </w:divBdr>
    </w:div>
    <w:div w:id="1862429466">
      <w:bodyDiv w:val="1"/>
      <w:marLeft w:val="0"/>
      <w:marRight w:val="0"/>
      <w:marTop w:val="0"/>
      <w:marBottom w:val="0"/>
      <w:divBdr>
        <w:top w:val="none" w:sz="0" w:space="0" w:color="auto"/>
        <w:left w:val="none" w:sz="0" w:space="0" w:color="auto"/>
        <w:bottom w:val="none" w:sz="0" w:space="0" w:color="auto"/>
        <w:right w:val="none" w:sz="0" w:space="0" w:color="auto"/>
      </w:divBdr>
    </w:div>
    <w:div w:id="1878423248">
      <w:bodyDiv w:val="1"/>
      <w:marLeft w:val="0"/>
      <w:marRight w:val="0"/>
      <w:marTop w:val="0"/>
      <w:marBottom w:val="0"/>
      <w:divBdr>
        <w:top w:val="none" w:sz="0" w:space="0" w:color="auto"/>
        <w:left w:val="none" w:sz="0" w:space="0" w:color="auto"/>
        <w:bottom w:val="none" w:sz="0" w:space="0" w:color="auto"/>
        <w:right w:val="none" w:sz="0" w:space="0" w:color="auto"/>
      </w:divBdr>
      <w:divsChild>
        <w:div w:id="690375243">
          <w:marLeft w:val="75"/>
          <w:marRight w:val="75"/>
          <w:marTop w:val="45"/>
          <w:marBottom w:val="45"/>
          <w:divBdr>
            <w:top w:val="none" w:sz="0" w:space="0" w:color="auto"/>
            <w:left w:val="none" w:sz="0" w:space="0" w:color="auto"/>
            <w:bottom w:val="none" w:sz="0" w:space="0" w:color="auto"/>
            <w:right w:val="none" w:sz="0" w:space="0" w:color="auto"/>
          </w:divBdr>
        </w:div>
        <w:div w:id="1117988377">
          <w:marLeft w:val="75"/>
          <w:marRight w:val="75"/>
          <w:marTop w:val="45"/>
          <w:marBottom w:val="45"/>
          <w:divBdr>
            <w:top w:val="none" w:sz="0" w:space="0" w:color="auto"/>
            <w:left w:val="none" w:sz="0" w:space="0" w:color="auto"/>
            <w:bottom w:val="none" w:sz="0" w:space="0" w:color="auto"/>
            <w:right w:val="none" w:sz="0" w:space="0" w:color="auto"/>
          </w:divBdr>
        </w:div>
        <w:div w:id="1302734300">
          <w:marLeft w:val="75"/>
          <w:marRight w:val="75"/>
          <w:marTop w:val="45"/>
          <w:marBottom w:val="45"/>
          <w:divBdr>
            <w:top w:val="none" w:sz="0" w:space="0" w:color="auto"/>
            <w:left w:val="none" w:sz="0" w:space="0" w:color="auto"/>
            <w:bottom w:val="none" w:sz="0" w:space="0" w:color="auto"/>
            <w:right w:val="none" w:sz="0" w:space="0" w:color="auto"/>
          </w:divBdr>
        </w:div>
        <w:div w:id="1422871957">
          <w:marLeft w:val="75"/>
          <w:marRight w:val="75"/>
          <w:marTop w:val="45"/>
          <w:marBottom w:val="45"/>
          <w:divBdr>
            <w:top w:val="none" w:sz="0" w:space="0" w:color="auto"/>
            <w:left w:val="none" w:sz="0" w:space="0" w:color="auto"/>
            <w:bottom w:val="none" w:sz="0" w:space="0" w:color="auto"/>
            <w:right w:val="none" w:sz="0" w:space="0" w:color="auto"/>
          </w:divBdr>
        </w:div>
        <w:div w:id="1766729229">
          <w:marLeft w:val="75"/>
          <w:marRight w:val="75"/>
          <w:marTop w:val="45"/>
          <w:marBottom w:val="45"/>
          <w:divBdr>
            <w:top w:val="none" w:sz="0" w:space="0" w:color="auto"/>
            <w:left w:val="none" w:sz="0" w:space="0" w:color="auto"/>
            <w:bottom w:val="none" w:sz="0" w:space="0" w:color="auto"/>
            <w:right w:val="none" w:sz="0" w:space="0" w:color="auto"/>
          </w:divBdr>
        </w:div>
      </w:divsChild>
    </w:div>
    <w:div w:id="1907720029">
      <w:bodyDiv w:val="1"/>
      <w:marLeft w:val="0"/>
      <w:marRight w:val="0"/>
      <w:marTop w:val="0"/>
      <w:marBottom w:val="0"/>
      <w:divBdr>
        <w:top w:val="none" w:sz="0" w:space="0" w:color="auto"/>
        <w:left w:val="none" w:sz="0" w:space="0" w:color="auto"/>
        <w:bottom w:val="none" w:sz="0" w:space="0" w:color="auto"/>
        <w:right w:val="none" w:sz="0" w:space="0" w:color="auto"/>
      </w:divBdr>
    </w:div>
    <w:div w:id="1931158469">
      <w:bodyDiv w:val="1"/>
      <w:marLeft w:val="0"/>
      <w:marRight w:val="0"/>
      <w:marTop w:val="0"/>
      <w:marBottom w:val="0"/>
      <w:divBdr>
        <w:top w:val="none" w:sz="0" w:space="0" w:color="auto"/>
        <w:left w:val="none" w:sz="0" w:space="0" w:color="auto"/>
        <w:bottom w:val="none" w:sz="0" w:space="0" w:color="auto"/>
        <w:right w:val="none" w:sz="0" w:space="0" w:color="auto"/>
      </w:divBdr>
    </w:div>
    <w:div w:id="1973516850">
      <w:bodyDiv w:val="1"/>
      <w:marLeft w:val="0"/>
      <w:marRight w:val="0"/>
      <w:marTop w:val="0"/>
      <w:marBottom w:val="0"/>
      <w:divBdr>
        <w:top w:val="none" w:sz="0" w:space="0" w:color="auto"/>
        <w:left w:val="none" w:sz="0" w:space="0" w:color="auto"/>
        <w:bottom w:val="none" w:sz="0" w:space="0" w:color="auto"/>
        <w:right w:val="none" w:sz="0" w:space="0" w:color="auto"/>
      </w:divBdr>
      <w:divsChild>
        <w:div w:id="807238094">
          <w:marLeft w:val="75"/>
          <w:marRight w:val="75"/>
          <w:marTop w:val="45"/>
          <w:marBottom w:val="45"/>
          <w:divBdr>
            <w:top w:val="none" w:sz="0" w:space="0" w:color="auto"/>
            <w:left w:val="none" w:sz="0" w:space="0" w:color="auto"/>
            <w:bottom w:val="none" w:sz="0" w:space="0" w:color="auto"/>
            <w:right w:val="none" w:sz="0" w:space="0" w:color="auto"/>
          </w:divBdr>
        </w:div>
        <w:div w:id="976378486">
          <w:marLeft w:val="75"/>
          <w:marRight w:val="75"/>
          <w:marTop w:val="45"/>
          <w:marBottom w:val="45"/>
          <w:divBdr>
            <w:top w:val="none" w:sz="0" w:space="0" w:color="auto"/>
            <w:left w:val="none" w:sz="0" w:space="0" w:color="auto"/>
            <w:bottom w:val="none" w:sz="0" w:space="0" w:color="auto"/>
            <w:right w:val="none" w:sz="0" w:space="0" w:color="auto"/>
          </w:divBdr>
        </w:div>
        <w:div w:id="1921676753">
          <w:marLeft w:val="75"/>
          <w:marRight w:val="75"/>
          <w:marTop w:val="45"/>
          <w:marBottom w:val="45"/>
          <w:divBdr>
            <w:top w:val="none" w:sz="0" w:space="0" w:color="auto"/>
            <w:left w:val="none" w:sz="0" w:space="0" w:color="auto"/>
            <w:bottom w:val="none" w:sz="0" w:space="0" w:color="auto"/>
            <w:right w:val="none" w:sz="0" w:space="0" w:color="auto"/>
          </w:divBdr>
        </w:div>
        <w:div w:id="1963656661">
          <w:marLeft w:val="75"/>
          <w:marRight w:val="75"/>
          <w:marTop w:val="45"/>
          <w:marBottom w:val="45"/>
          <w:divBdr>
            <w:top w:val="none" w:sz="0" w:space="0" w:color="auto"/>
            <w:left w:val="none" w:sz="0" w:space="0" w:color="auto"/>
            <w:bottom w:val="none" w:sz="0" w:space="0" w:color="auto"/>
            <w:right w:val="none" w:sz="0" w:space="0" w:color="auto"/>
          </w:divBdr>
        </w:div>
      </w:divsChild>
    </w:div>
    <w:div w:id="2084402717">
      <w:bodyDiv w:val="1"/>
      <w:marLeft w:val="0"/>
      <w:marRight w:val="0"/>
      <w:marTop w:val="0"/>
      <w:marBottom w:val="0"/>
      <w:divBdr>
        <w:top w:val="none" w:sz="0" w:space="0" w:color="auto"/>
        <w:left w:val="none" w:sz="0" w:space="0" w:color="auto"/>
        <w:bottom w:val="none" w:sz="0" w:space="0" w:color="auto"/>
        <w:right w:val="none" w:sz="0" w:space="0" w:color="auto"/>
      </w:divBdr>
      <w:divsChild>
        <w:div w:id="1234511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CBA088-6B16-406C-968E-1274F9885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1159</Words>
  <Characters>8683</Characters>
  <Application>Microsoft Office Word</Application>
  <DocSecurity>0</DocSecurity>
  <Lines>72</Lines>
  <Paragraphs>19</Paragraphs>
  <ScaleCrop>false</ScaleCrop>
  <HeadingPairs>
    <vt:vector size="2" baseType="variant">
      <vt:variant>
        <vt:lpstr>Cím</vt:lpstr>
      </vt:variant>
      <vt:variant>
        <vt:i4>1</vt:i4>
      </vt:variant>
    </vt:vector>
  </HeadingPairs>
  <TitlesOfParts>
    <vt:vector size="1" baseType="lpstr">
      <vt:lpstr>ajánlati dokumentáció</vt:lpstr>
    </vt:vector>
  </TitlesOfParts>
  <Company/>
  <LinksUpToDate>false</LinksUpToDate>
  <CharactersWithSpaces>9823</CharactersWithSpaces>
  <SharedDoc>false</SharedDoc>
  <HLinks>
    <vt:vector size="420" baseType="variant">
      <vt:variant>
        <vt:i4>1245223</vt:i4>
      </vt:variant>
      <vt:variant>
        <vt:i4>402</vt:i4>
      </vt:variant>
      <vt:variant>
        <vt:i4>0</vt:i4>
      </vt:variant>
      <vt:variant>
        <vt:i4>5</vt:i4>
      </vt:variant>
      <vt:variant>
        <vt:lpwstr>mailto:info@tep.hu</vt:lpwstr>
      </vt:variant>
      <vt:variant>
        <vt:lpwstr/>
      </vt:variant>
      <vt:variant>
        <vt:i4>1245223</vt:i4>
      </vt:variant>
      <vt:variant>
        <vt:i4>399</vt:i4>
      </vt:variant>
      <vt:variant>
        <vt:i4>0</vt:i4>
      </vt:variant>
      <vt:variant>
        <vt:i4>5</vt:i4>
      </vt:variant>
      <vt:variant>
        <vt:lpwstr>mailto:info@tep.hu</vt:lpwstr>
      </vt:variant>
      <vt:variant>
        <vt:lpwstr/>
      </vt:variant>
      <vt:variant>
        <vt:i4>7077958</vt:i4>
      </vt:variant>
      <vt:variant>
        <vt:i4>396</vt:i4>
      </vt:variant>
      <vt:variant>
        <vt:i4>0</vt:i4>
      </vt:variant>
      <vt:variant>
        <vt:i4>5</vt:i4>
      </vt:variant>
      <vt:variant>
        <vt:lpwstr>mailto:info@ceutender.hu</vt:lpwstr>
      </vt:variant>
      <vt:variant>
        <vt:lpwstr/>
      </vt:variant>
      <vt:variant>
        <vt:i4>2162763</vt:i4>
      </vt:variant>
      <vt:variant>
        <vt:i4>393</vt:i4>
      </vt:variant>
      <vt:variant>
        <vt:i4>0</vt:i4>
      </vt:variant>
      <vt:variant>
        <vt:i4>5</vt:i4>
      </vt:variant>
      <vt:variant>
        <vt:lpwstr>mailto:farkas.laszlo@tep.hu</vt:lpwstr>
      </vt:variant>
      <vt:variant>
        <vt:lpwstr/>
      </vt:variant>
      <vt:variant>
        <vt:i4>7077958</vt:i4>
      </vt:variant>
      <vt:variant>
        <vt:i4>390</vt:i4>
      </vt:variant>
      <vt:variant>
        <vt:i4>0</vt:i4>
      </vt:variant>
      <vt:variant>
        <vt:i4>5</vt:i4>
      </vt:variant>
      <vt:variant>
        <vt:lpwstr>mailto:info@ceutender.hu</vt:lpwstr>
      </vt:variant>
      <vt:variant>
        <vt:lpwstr/>
      </vt:variant>
      <vt:variant>
        <vt:i4>1966137</vt:i4>
      </vt:variant>
      <vt:variant>
        <vt:i4>383</vt:i4>
      </vt:variant>
      <vt:variant>
        <vt:i4>0</vt:i4>
      </vt:variant>
      <vt:variant>
        <vt:i4>5</vt:i4>
      </vt:variant>
      <vt:variant>
        <vt:lpwstr/>
      </vt:variant>
      <vt:variant>
        <vt:lpwstr>_Toc326748843</vt:lpwstr>
      </vt:variant>
      <vt:variant>
        <vt:i4>1966137</vt:i4>
      </vt:variant>
      <vt:variant>
        <vt:i4>377</vt:i4>
      </vt:variant>
      <vt:variant>
        <vt:i4>0</vt:i4>
      </vt:variant>
      <vt:variant>
        <vt:i4>5</vt:i4>
      </vt:variant>
      <vt:variant>
        <vt:lpwstr/>
      </vt:variant>
      <vt:variant>
        <vt:lpwstr>_Toc326748842</vt:lpwstr>
      </vt:variant>
      <vt:variant>
        <vt:i4>1966137</vt:i4>
      </vt:variant>
      <vt:variant>
        <vt:i4>371</vt:i4>
      </vt:variant>
      <vt:variant>
        <vt:i4>0</vt:i4>
      </vt:variant>
      <vt:variant>
        <vt:i4>5</vt:i4>
      </vt:variant>
      <vt:variant>
        <vt:lpwstr/>
      </vt:variant>
      <vt:variant>
        <vt:lpwstr>_Toc326748841</vt:lpwstr>
      </vt:variant>
      <vt:variant>
        <vt:i4>1966137</vt:i4>
      </vt:variant>
      <vt:variant>
        <vt:i4>365</vt:i4>
      </vt:variant>
      <vt:variant>
        <vt:i4>0</vt:i4>
      </vt:variant>
      <vt:variant>
        <vt:i4>5</vt:i4>
      </vt:variant>
      <vt:variant>
        <vt:lpwstr/>
      </vt:variant>
      <vt:variant>
        <vt:lpwstr>_Toc326748840</vt:lpwstr>
      </vt:variant>
      <vt:variant>
        <vt:i4>1638457</vt:i4>
      </vt:variant>
      <vt:variant>
        <vt:i4>359</vt:i4>
      </vt:variant>
      <vt:variant>
        <vt:i4>0</vt:i4>
      </vt:variant>
      <vt:variant>
        <vt:i4>5</vt:i4>
      </vt:variant>
      <vt:variant>
        <vt:lpwstr/>
      </vt:variant>
      <vt:variant>
        <vt:lpwstr>_Toc326748839</vt:lpwstr>
      </vt:variant>
      <vt:variant>
        <vt:i4>1638457</vt:i4>
      </vt:variant>
      <vt:variant>
        <vt:i4>353</vt:i4>
      </vt:variant>
      <vt:variant>
        <vt:i4>0</vt:i4>
      </vt:variant>
      <vt:variant>
        <vt:i4>5</vt:i4>
      </vt:variant>
      <vt:variant>
        <vt:lpwstr/>
      </vt:variant>
      <vt:variant>
        <vt:lpwstr>_Toc326748838</vt:lpwstr>
      </vt:variant>
      <vt:variant>
        <vt:i4>1638457</vt:i4>
      </vt:variant>
      <vt:variant>
        <vt:i4>347</vt:i4>
      </vt:variant>
      <vt:variant>
        <vt:i4>0</vt:i4>
      </vt:variant>
      <vt:variant>
        <vt:i4>5</vt:i4>
      </vt:variant>
      <vt:variant>
        <vt:lpwstr/>
      </vt:variant>
      <vt:variant>
        <vt:lpwstr>_Toc326748837</vt:lpwstr>
      </vt:variant>
      <vt:variant>
        <vt:i4>1638457</vt:i4>
      </vt:variant>
      <vt:variant>
        <vt:i4>341</vt:i4>
      </vt:variant>
      <vt:variant>
        <vt:i4>0</vt:i4>
      </vt:variant>
      <vt:variant>
        <vt:i4>5</vt:i4>
      </vt:variant>
      <vt:variant>
        <vt:lpwstr/>
      </vt:variant>
      <vt:variant>
        <vt:lpwstr>_Toc326748836</vt:lpwstr>
      </vt:variant>
      <vt:variant>
        <vt:i4>1638457</vt:i4>
      </vt:variant>
      <vt:variant>
        <vt:i4>335</vt:i4>
      </vt:variant>
      <vt:variant>
        <vt:i4>0</vt:i4>
      </vt:variant>
      <vt:variant>
        <vt:i4>5</vt:i4>
      </vt:variant>
      <vt:variant>
        <vt:lpwstr/>
      </vt:variant>
      <vt:variant>
        <vt:lpwstr>_Toc326748835</vt:lpwstr>
      </vt:variant>
      <vt:variant>
        <vt:i4>1638457</vt:i4>
      </vt:variant>
      <vt:variant>
        <vt:i4>329</vt:i4>
      </vt:variant>
      <vt:variant>
        <vt:i4>0</vt:i4>
      </vt:variant>
      <vt:variant>
        <vt:i4>5</vt:i4>
      </vt:variant>
      <vt:variant>
        <vt:lpwstr/>
      </vt:variant>
      <vt:variant>
        <vt:lpwstr>_Toc326748834</vt:lpwstr>
      </vt:variant>
      <vt:variant>
        <vt:i4>1638457</vt:i4>
      </vt:variant>
      <vt:variant>
        <vt:i4>323</vt:i4>
      </vt:variant>
      <vt:variant>
        <vt:i4>0</vt:i4>
      </vt:variant>
      <vt:variant>
        <vt:i4>5</vt:i4>
      </vt:variant>
      <vt:variant>
        <vt:lpwstr/>
      </vt:variant>
      <vt:variant>
        <vt:lpwstr>_Toc326748833</vt:lpwstr>
      </vt:variant>
      <vt:variant>
        <vt:i4>1638457</vt:i4>
      </vt:variant>
      <vt:variant>
        <vt:i4>317</vt:i4>
      </vt:variant>
      <vt:variant>
        <vt:i4>0</vt:i4>
      </vt:variant>
      <vt:variant>
        <vt:i4>5</vt:i4>
      </vt:variant>
      <vt:variant>
        <vt:lpwstr/>
      </vt:variant>
      <vt:variant>
        <vt:lpwstr>_Toc326748832</vt:lpwstr>
      </vt:variant>
      <vt:variant>
        <vt:i4>1638457</vt:i4>
      </vt:variant>
      <vt:variant>
        <vt:i4>311</vt:i4>
      </vt:variant>
      <vt:variant>
        <vt:i4>0</vt:i4>
      </vt:variant>
      <vt:variant>
        <vt:i4>5</vt:i4>
      </vt:variant>
      <vt:variant>
        <vt:lpwstr/>
      </vt:variant>
      <vt:variant>
        <vt:lpwstr>_Toc326748831</vt:lpwstr>
      </vt:variant>
      <vt:variant>
        <vt:i4>1638457</vt:i4>
      </vt:variant>
      <vt:variant>
        <vt:i4>305</vt:i4>
      </vt:variant>
      <vt:variant>
        <vt:i4>0</vt:i4>
      </vt:variant>
      <vt:variant>
        <vt:i4>5</vt:i4>
      </vt:variant>
      <vt:variant>
        <vt:lpwstr/>
      </vt:variant>
      <vt:variant>
        <vt:lpwstr>_Toc326748830</vt:lpwstr>
      </vt:variant>
      <vt:variant>
        <vt:i4>1572921</vt:i4>
      </vt:variant>
      <vt:variant>
        <vt:i4>299</vt:i4>
      </vt:variant>
      <vt:variant>
        <vt:i4>0</vt:i4>
      </vt:variant>
      <vt:variant>
        <vt:i4>5</vt:i4>
      </vt:variant>
      <vt:variant>
        <vt:lpwstr/>
      </vt:variant>
      <vt:variant>
        <vt:lpwstr>_Toc326748829</vt:lpwstr>
      </vt:variant>
      <vt:variant>
        <vt:i4>1572921</vt:i4>
      </vt:variant>
      <vt:variant>
        <vt:i4>293</vt:i4>
      </vt:variant>
      <vt:variant>
        <vt:i4>0</vt:i4>
      </vt:variant>
      <vt:variant>
        <vt:i4>5</vt:i4>
      </vt:variant>
      <vt:variant>
        <vt:lpwstr/>
      </vt:variant>
      <vt:variant>
        <vt:lpwstr>_Toc326748828</vt:lpwstr>
      </vt:variant>
      <vt:variant>
        <vt:i4>1572921</vt:i4>
      </vt:variant>
      <vt:variant>
        <vt:i4>287</vt:i4>
      </vt:variant>
      <vt:variant>
        <vt:i4>0</vt:i4>
      </vt:variant>
      <vt:variant>
        <vt:i4>5</vt:i4>
      </vt:variant>
      <vt:variant>
        <vt:lpwstr/>
      </vt:variant>
      <vt:variant>
        <vt:lpwstr>_Toc326748826</vt:lpwstr>
      </vt:variant>
      <vt:variant>
        <vt:i4>1572921</vt:i4>
      </vt:variant>
      <vt:variant>
        <vt:i4>281</vt:i4>
      </vt:variant>
      <vt:variant>
        <vt:i4>0</vt:i4>
      </vt:variant>
      <vt:variant>
        <vt:i4>5</vt:i4>
      </vt:variant>
      <vt:variant>
        <vt:lpwstr/>
      </vt:variant>
      <vt:variant>
        <vt:lpwstr>_Toc326748825</vt:lpwstr>
      </vt:variant>
      <vt:variant>
        <vt:i4>1572921</vt:i4>
      </vt:variant>
      <vt:variant>
        <vt:i4>275</vt:i4>
      </vt:variant>
      <vt:variant>
        <vt:i4>0</vt:i4>
      </vt:variant>
      <vt:variant>
        <vt:i4>5</vt:i4>
      </vt:variant>
      <vt:variant>
        <vt:lpwstr/>
      </vt:variant>
      <vt:variant>
        <vt:lpwstr>_Toc326748824</vt:lpwstr>
      </vt:variant>
      <vt:variant>
        <vt:i4>1572921</vt:i4>
      </vt:variant>
      <vt:variant>
        <vt:i4>269</vt:i4>
      </vt:variant>
      <vt:variant>
        <vt:i4>0</vt:i4>
      </vt:variant>
      <vt:variant>
        <vt:i4>5</vt:i4>
      </vt:variant>
      <vt:variant>
        <vt:lpwstr/>
      </vt:variant>
      <vt:variant>
        <vt:lpwstr>_Toc326748823</vt:lpwstr>
      </vt:variant>
      <vt:variant>
        <vt:i4>1572921</vt:i4>
      </vt:variant>
      <vt:variant>
        <vt:i4>263</vt:i4>
      </vt:variant>
      <vt:variant>
        <vt:i4>0</vt:i4>
      </vt:variant>
      <vt:variant>
        <vt:i4>5</vt:i4>
      </vt:variant>
      <vt:variant>
        <vt:lpwstr/>
      </vt:variant>
      <vt:variant>
        <vt:lpwstr>_Toc326748822</vt:lpwstr>
      </vt:variant>
      <vt:variant>
        <vt:i4>1572921</vt:i4>
      </vt:variant>
      <vt:variant>
        <vt:i4>257</vt:i4>
      </vt:variant>
      <vt:variant>
        <vt:i4>0</vt:i4>
      </vt:variant>
      <vt:variant>
        <vt:i4>5</vt:i4>
      </vt:variant>
      <vt:variant>
        <vt:lpwstr/>
      </vt:variant>
      <vt:variant>
        <vt:lpwstr>_Toc326748821</vt:lpwstr>
      </vt:variant>
      <vt:variant>
        <vt:i4>1572921</vt:i4>
      </vt:variant>
      <vt:variant>
        <vt:i4>251</vt:i4>
      </vt:variant>
      <vt:variant>
        <vt:i4>0</vt:i4>
      </vt:variant>
      <vt:variant>
        <vt:i4>5</vt:i4>
      </vt:variant>
      <vt:variant>
        <vt:lpwstr/>
      </vt:variant>
      <vt:variant>
        <vt:lpwstr>_Toc326748820</vt:lpwstr>
      </vt:variant>
      <vt:variant>
        <vt:i4>1769529</vt:i4>
      </vt:variant>
      <vt:variant>
        <vt:i4>245</vt:i4>
      </vt:variant>
      <vt:variant>
        <vt:i4>0</vt:i4>
      </vt:variant>
      <vt:variant>
        <vt:i4>5</vt:i4>
      </vt:variant>
      <vt:variant>
        <vt:lpwstr/>
      </vt:variant>
      <vt:variant>
        <vt:lpwstr>_Toc326748819</vt:lpwstr>
      </vt:variant>
      <vt:variant>
        <vt:i4>1769529</vt:i4>
      </vt:variant>
      <vt:variant>
        <vt:i4>239</vt:i4>
      </vt:variant>
      <vt:variant>
        <vt:i4>0</vt:i4>
      </vt:variant>
      <vt:variant>
        <vt:i4>5</vt:i4>
      </vt:variant>
      <vt:variant>
        <vt:lpwstr/>
      </vt:variant>
      <vt:variant>
        <vt:lpwstr>_Toc326748818</vt:lpwstr>
      </vt:variant>
      <vt:variant>
        <vt:i4>1769529</vt:i4>
      </vt:variant>
      <vt:variant>
        <vt:i4>233</vt:i4>
      </vt:variant>
      <vt:variant>
        <vt:i4>0</vt:i4>
      </vt:variant>
      <vt:variant>
        <vt:i4>5</vt:i4>
      </vt:variant>
      <vt:variant>
        <vt:lpwstr/>
      </vt:variant>
      <vt:variant>
        <vt:lpwstr>_Toc326748817</vt:lpwstr>
      </vt:variant>
      <vt:variant>
        <vt:i4>1769529</vt:i4>
      </vt:variant>
      <vt:variant>
        <vt:i4>227</vt:i4>
      </vt:variant>
      <vt:variant>
        <vt:i4>0</vt:i4>
      </vt:variant>
      <vt:variant>
        <vt:i4>5</vt:i4>
      </vt:variant>
      <vt:variant>
        <vt:lpwstr/>
      </vt:variant>
      <vt:variant>
        <vt:lpwstr>_Toc326748816</vt:lpwstr>
      </vt:variant>
      <vt:variant>
        <vt:i4>1769529</vt:i4>
      </vt:variant>
      <vt:variant>
        <vt:i4>221</vt:i4>
      </vt:variant>
      <vt:variant>
        <vt:i4>0</vt:i4>
      </vt:variant>
      <vt:variant>
        <vt:i4>5</vt:i4>
      </vt:variant>
      <vt:variant>
        <vt:lpwstr/>
      </vt:variant>
      <vt:variant>
        <vt:lpwstr>_Toc326748815</vt:lpwstr>
      </vt:variant>
      <vt:variant>
        <vt:i4>1769529</vt:i4>
      </vt:variant>
      <vt:variant>
        <vt:i4>215</vt:i4>
      </vt:variant>
      <vt:variant>
        <vt:i4>0</vt:i4>
      </vt:variant>
      <vt:variant>
        <vt:i4>5</vt:i4>
      </vt:variant>
      <vt:variant>
        <vt:lpwstr/>
      </vt:variant>
      <vt:variant>
        <vt:lpwstr>_Toc326748814</vt:lpwstr>
      </vt:variant>
      <vt:variant>
        <vt:i4>1769529</vt:i4>
      </vt:variant>
      <vt:variant>
        <vt:i4>209</vt:i4>
      </vt:variant>
      <vt:variant>
        <vt:i4>0</vt:i4>
      </vt:variant>
      <vt:variant>
        <vt:i4>5</vt:i4>
      </vt:variant>
      <vt:variant>
        <vt:lpwstr/>
      </vt:variant>
      <vt:variant>
        <vt:lpwstr>_Toc326748813</vt:lpwstr>
      </vt:variant>
      <vt:variant>
        <vt:i4>1769529</vt:i4>
      </vt:variant>
      <vt:variant>
        <vt:i4>203</vt:i4>
      </vt:variant>
      <vt:variant>
        <vt:i4>0</vt:i4>
      </vt:variant>
      <vt:variant>
        <vt:i4>5</vt:i4>
      </vt:variant>
      <vt:variant>
        <vt:lpwstr/>
      </vt:variant>
      <vt:variant>
        <vt:lpwstr>_Toc326748812</vt:lpwstr>
      </vt:variant>
      <vt:variant>
        <vt:i4>1769529</vt:i4>
      </vt:variant>
      <vt:variant>
        <vt:i4>197</vt:i4>
      </vt:variant>
      <vt:variant>
        <vt:i4>0</vt:i4>
      </vt:variant>
      <vt:variant>
        <vt:i4>5</vt:i4>
      </vt:variant>
      <vt:variant>
        <vt:lpwstr/>
      </vt:variant>
      <vt:variant>
        <vt:lpwstr>_Toc326748811</vt:lpwstr>
      </vt:variant>
      <vt:variant>
        <vt:i4>1769529</vt:i4>
      </vt:variant>
      <vt:variant>
        <vt:i4>191</vt:i4>
      </vt:variant>
      <vt:variant>
        <vt:i4>0</vt:i4>
      </vt:variant>
      <vt:variant>
        <vt:i4>5</vt:i4>
      </vt:variant>
      <vt:variant>
        <vt:lpwstr/>
      </vt:variant>
      <vt:variant>
        <vt:lpwstr>_Toc326748810</vt:lpwstr>
      </vt:variant>
      <vt:variant>
        <vt:i4>1703993</vt:i4>
      </vt:variant>
      <vt:variant>
        <vt:i4>185</vt:i4>
      </vt:variant>
      <vt:variant>
        <vt:i4>0</vt:i4>
      </vt:variant>
      <vt:variant>
        <vt:i4>5</vt:i4>
      </vt:variant>
      <vt:variant>
        <vt:lpwstr/>
      </vt:variant>
      <vt:variant>
        <vt:lpwstr>_Toc326748809</vt:lpwstr>
      </vt:variant>
      <vt:variant>
        <vt:i4>1703993</vt:i4>
      </vt:variant>
      <vt:variant>
        <vt:i4>179</vt:i4>
      </vt:variant>
      <vt:variant>
        <vt:i4>0</vt:i4>
      </vt:variant>
      <vt:variant>
        <vt:i4>5</vt:i4>
      </vt:variant>
      <vt:variant>
        <vt:lpwstr/>
      </vt:variant>
      <vt:variant>
        <vt:lpwstr>_Toc326748808</vt:lpwstr>
      </vt:variant>
      <vt:variant>
        <vt:i4>1703993</vt:i4>
      </vt:variant>
      <vt:variant>
        <vt:i4>173</vt:i4>
      </vt:variant>
      <vt:variant>
        <vt:i4>0</vt:i4>
      </vt:variant>
      <vt:variant>
        <vt:i4>5</vt:i4>
      </vt:variant>
      <vt:variant>
        <vt:lpwstr/>
      </vt:variant>
      <vt:variant>
        <vt:lpwstr>_Toc326748807</vt:lpwstr>
      </vt:variant>
      <vt:variant>
        <vt:i4>1703993</vt:i4>
      </vt:variant>
      <vt:variant>
        <vt:i4>167</vt:i4>
      </vt:variant>
      <vt:variant>
        <vt:i4>0</vt:i4>
      </vt:variant>
      <vt:variant>
        <vt:i4>5</vt:i4>
      </vt:variant>
      <vt:variant>
        <vt:lpwstr/>
      </vt:variant>
      <vt:variant>
        <vt:lpwstr>_Toc326748806</vt:lpwstr>
      </vt:variant>
      <vt:variant>
        <vt:i4>1703993</vt:i4>
      </vt:variant>
      <vt:variant>
        <vt:i4>161</vt:i4>
      </vt:variant>
      <vt:variant>
        <vt:i4>0</vt:i4>
      </vt:variant>
      <vt:variant>
        <vt:i4>5</vt:i4>
      </vt:variant>
      <vt:variant>
        <vt:lpwstr/>
      </vt:variant>
      <vt:variant>
        <vt:lpwstr>_Toc326748805</vt:lpwstr>
      </vt:variant>
      <vt:variant>
        <vt:i4>1703993</vt:i4>
      </vt:variant>
      <vt:variant>
        <vt:i4>155</vt:i4>
      </vt:variant>
      <vt:variant>
        <vt:i4>0</vt:i4>
      </vt:variant>
      <vt:variant>
        <vt:i4>5</vt:i4>
      </vt:variant>
      <vt:variant>
        <vt:lpwstr/>
      </vt:variant>
      <vt:variant>
        <vt:lpwstr>_Toc326748804</vt:lpwstr>
      </vt:variant>
      <vt:variant>
        <vt:i4>1703993</vt:i4>
      </vt:variant>
      <vt:variant>
        <vt:i4>149</vt:i4>
      </vt:variant>
      <vt:variant>
        <vt:i4>0</vt:i4>
      </vt:variant>
      <vt:variant>
        <vt:i4>5</vt:i4>
      </vt:variant>
      <vt:variant>
        <vt:lpwstr/>
      </vt:variant>
      <vt:variant>
        <vt:lpwstr>_Toc326748803</vt:lpwstr>
      </vt:variant>
      <vt:variant>
        <vt:i4>1703993</vt:i4>
      </vt:variant>
      <vt:variant>
        <vt:i4>143</vt:i4>
      </vt:variant>
      <vt:variant>
        <vt:i4>0</vt:i4>
      </vt:variant>
      <vt:variant>
        <vt:i4>5</vt:i4>
      </vt:variant>
      <vt:variant>
        <vt:lpwstr/>
      </vt:variant>
      <vt:variant>
        <vt:lpwstr>_Toc326748802</vt:lpwstr>
      </vt:variant>
      <vt:variant>
        <vt:i4>1703993</vt:i4>
      </vt:variant>
      <vt:variant>
        <vt:i4>137</vt:i4>
      </vt:variant>
      <vt:variant>
        <vt:i4>0</vt:i4>
      </vt:variant>
      <vt:variant>
        <vt:i4>5</vt:i4>
      </vt:variant>
      <vt:variant>
        <vt:lpwstr/>
      </vt:variant>
      <vt:variant>
        <vt:lpwstr>_Toc326748801</vt:lpwstr>
      </vt:variant>
      <vt:variant>
        <vt:i4>1703993</vt:i4>
      </vt:variant>
      <vt:variant>
        <vt:i4>131</vt:i4>
      </vt:variant>
      <vt:variant>
        <vt:i4>0</vt:i4>
      </vt:variant>
      <vt:variant>
        <vt:i4>5</vt:i4>
      </vt:variant>
      <vt:variant>
        <vt:lpwstr/>
      </vt:variant>
      <vt:variant>
        <vt:lpwstr>_Toc326748800</vt:lpwstr>
      </vt:variant>
      <vt:variant>
        <vt:i4>1245238</vt:i4>
      </vt:variant>
      <vt:variant>
        <vt:i4>125</vt:i4>
      </vt:variant>
      <vt:variant>
        <vt:i4>0</vt:i4>
      </vt:variant>
      <vt:variant>
        <vt:i4>5</vt:i4>
      </vt:variant>
      <vt:variant>
        <vt:lpwstr/>
      </vt:variant>
      <vt:variant>
        <vt:lpwstr>_Toc326748799</vt:lpwstr>
      </vt:variant>
      <vt:variant>
        <vt:i4>1245238</vt:i4>
      </vt:variant>
      <vt:variant>
        <vt:i4>119</vt:i4>
      </vt:variant>
      <vt:variant>
        <vt:i4>0</vt:i4>
      </vt:variant>
      <vt:variant>
        <vt:i4>5</vt:i4>
      </vt:variant>
      <vt:variant>
        <vt:lpwstr/>
      </vt:variant>
      <vt:variant>
        <vt:lpwstr>_Toc326748798</vt:lpwstr>
      </vt:variant>
      <vt:variant>
        <vt:i4>1245238</vt:i4>
      </vt:variant>
      <vt:variant>
        <vt:i4>113</vt:i4>
      </vt:variant>
      <vt:variant>
        <vt:i4>0</vt:i4>
      </vt:variant>
      <vt:variant>
        <vt:i4>5</vt:i4>
      </vt:variant>
      <vt:variant>
        <vt:lpwstr/>
      </vt:variant>
      <vt:variant>
        <vt:lpwstr>_Toc326748797</vt:lpwstr>
      </vt:variant>
      <vt:variant>
        <vt:i4>1245238</vt:i4>
      </vt:variant>
      <vt:variant>
        <vt:i4>107</vt:i4>
      </vt:variant>
      <vt:variant>
        <vt:i4>0</vt:i4>
      </vt:variant>
      <vt:variant>
        <vt:i4>5</vt:i4>
      </vt:variant>
      <vt:variant>
        <vt:lpwstr/>
      </vt:variant>
      <vt:variant>
        <vt:lpwstr>_Toc326748796</vt:lpwstr>
      </vt:variant>
      <vt:variant>
        <vt:i4>1245238</vt:i4>
      </vt:variant>
      <vt:variant>
        <vt:i4>101</vt:i4>
      </vt:variant>
      <vt:variant>
        <vt:i4>0</vt:i4>
      </vt:variant>
      <vt:variant>
        <vt:i4>5</vt:i4>
      </vt:variant>
      <vt:variant>
        <vt:lpwstr/>
      </vt:variant>
      <vt:variant>
        <vt:lpwstr>_Toc326748795</vt:lpwstr>
      </vt:variant>
      <vt:variant>
        <vt:i4>1245238</vt:i4>
      </vt:variant>
      <vt:variant>
        <vt:i4>95</vt:i4>
      </vt:variant>
      <vt:variant>
        <vt:i4>0</vt:i4>
      </vt:variant>
      <vt:variant>
        <vt:i4>5</vt:i4>
      </vt:variant>
      <vt:variant>
        <vt:lpwstr/>
      </vt:variant>
      <vt:variant>
        <vt:lpwstr>_Toc326748794</vt:lpwstr>
      </vt:variant>
      <vt:variant>
        <vt:i4>1245238</vt:i4>
      </vt:variant>
      <vt:variant>
        <vt:i4>89</vt:i4>
      </vt:variant>
      <vt:variant>
        <vt:i4>0</vt:i4>
      </vt:variant>
      <vt:variant>
        <vt:i4>5</vt:i4>
      </vt:variant>
      <vt:variant>
        <vt:lpwstr/>
      </vt:variant>
      <vt:variant>
        <vt:lpwstr>_Toc326748793</vt:lpwstr>
      </vt:variant>
      <vt:variant>
        <vt:i4>1245238</vt:i4>
      </vt:variant>
      <vt:variant>
        <vt:i4>83</vt:i4>
      </vt:variant>
      <vt:variant>
        <vt:i4>0</vt:i4>
      </vt:variant>
      <vt:variant>
        <vt:i4>5</vt:i4>
      </vt:variant>
      <vt:variant>
        <vt:lpwstr/>
      </vt:variant>
      <vt:variant>
        <vt:lpwstr>_Toc326748792</vt:lpwstr>
      </vt:variant>
      <vt:variant>
        <vt:i4>1245238</vt:i4>
      </vt:variant>
      <vt:variant>
        <vt:i4>77</vt:i4>
      </vt:variant>
      <vt:variant>
        <vt:i4>0</vt:i4>
      </vt:variant>
      <vt:variant>
        <vt:i4>5</vt:i4>
      </vt:variant>
      <vt:variant>
        <vt:lpwstr/>
      </vt:variant>
      <vt:variant>
        <vt:lpwstr>_Toc326748791</vt:lpwstr>
      </vt:variant>
      <vt:variant>
        <vt:i4>1245238</vt:i4>
      </vt:variant>
      <vt:variant>
        <vt:i4>71</vt:i4>
      </vt:variant>
      <vt:variant>
        <vt:i4>0</vt:i4>
      </vt:variant>
      <vt:variant>
        <vt:i4>5</vt:i4>
      </vt:variant>
      <vt:variant>
        <vt:lpwstr/>
      </vt:variant>
      <vt:variant>
        <vt:lpwstr>_Toc326748790</vt:lpwstr>
      </vt:variant>
      <vt:variant>
        <vt:i4>1179702</vt:i4>
      </vt:variant>
      <vt:variant>
        <vt:i4>65</vt:i4>
      </vt:variant>
      <vt:variant>
        <vt:i4>0</vt:i4>
      </vt:variant>
      <vt:variant>
        <vt:i4>5</vt:i4>
      </vt:variant>
      <vt:variant>
        <vt:lpwstr/>
      </vt:variant>
      <vt:variant>
        <vt:lpwstr>_Toc326748789</vt:lpwstr>
      </vt:variant>
      <vt:variant>
        <vt:i4>1179702</vt:i4>
      </vt:variant>
      <vt:variant>
        <vt:i4>59</vt:i4>
      </vt:variant>
      <vt:variant>
        <vt:i4>0</vt:i4>
      </vt:variant>
      <vt:variant>
        <vt:i4>5</vt:i4>
      </vt:variant>
      <vt:variant>
        <vt:lpwstr/>
      </vt:variant>
      <vt:variant>
        <vt:lpwstr>_Toc326748788</vt:lpwstr>
      </vt:variant>
      <vt:variant>
        <vt:i4>1179702</vt:i4>
      </vt:variant>
      <vt:variant>
        <vt:i4>53</vt:i4>
      </vt:variant>
      <vt:variant>
        <vt:i4>0</vt:i4>
      </vt:variant>
      <vt:variant>
        <vt:i4>5</vt:i4>
      </vt:variant>
      <vt:variant>
        <vt:lpwstr/>
      </vt:variant>
      <vt:variant>
        <vt:lpwstr>_Toc326748787</vt:lpwstr>
      </vt:variant>
      <vt:variant>
        <vt:i4>1179702</vt:i4>
      </vt:variant>
      <vt:variant>
        <vt:i4>47</vt:i4>
      </vt:variant>
      <vt:variant>
        <vt:i4>0</vt:i4>
      </vt:variant>
      <vt:variant>
        <vt:i4>5</vt:i4>
      </vt:variant>
      <vt:variant>
        <vt:lpwstr/>
      </vt:variant>
      <vt:variant>
        <vt:lpwstr>_Toc326748786</vt:lpwstr>
      </vt:variant>
      <vt:variant>
        <vt:i4>1179702</vt:i4>
      </vt:variant>
      <vt:variant>
        <vt:i4>41</vt:i4>
      </vt:variant>
      <vt:variant>
        <vt:i4>0</vt:i4>
      </vt:variant>
      <vt:variant>
        <vt:i4>5</vt:i4>
      </vt:variant>
      <vt:variant>
        <vt:lpwstr/>
      </vt:variant>
      <vt:variant>
        <vt:lpwstr>_Toc326748785</vt:lpwstr>
      </vt:variant>
      <vt:variant>
        <vt:i4>1179702</vt:i4>
      </vt:variant>
      <vt:variant>
        <vt:i4>35</vt:i4>
      </vt:variant>
      <vt:variant>
        <vt:i4>0</vt:i4>
      </vt:variant>
      <vt:variant>
        <vt:i4>5</vt:i4>
      </vt:variant>
      <vt:variant>
        <vt:lpwstr/>
      </vt:variant>
      <vt:variant>
        <vt:lpwstr>_Toc326748784</vt:lpwstr>
      </vt:variant>
      <vt:variant>
        <vt:i4>1179702</vt:i4>
      </vt:variant>
      <vt:variant>
        <vt:i4>29</vt:i4>
      </vt:variant>
      <vt:variant>
        <vt:i4>0</vt:i4>
      </vt:variant>
      <vt:variant>
        <vt:i4>5</vt:i4>
      </vt:variant>
      <vt:variant>
        <vt:lpwstr/>
      </vt:variant>
      <vt:variant>
        <vt:lpwstr>_Toc326748783</vt:lpwstr>
      </vt:variant>
      <vt:variant>
        <vt:i4>1179702</vt:i4>
      </vt:variant>
      <vt:variant>
        <vt:i4>23</vt:i4>
      </vt:variant>
      <vt:variant>
        <vt:i4>0</vt:i4>
      </vt:variant>
      <vt:variant>
        <vt:i4>5</vt:i4>
      </vt:variant>
      <vt:variant>
        <vt:lpwstr/>
      </vt:variant>
      <vt:variant>
        <vt:lpwstr>_Toc326748782</vt:lpwstr>
      </vt:variant>
      <vt:variant>
        <vt:i4>1179702</vt:i4>
      </vt:variant>
      <vt:variant>
        <vt:i4>17</vt:i4>
      </vt:variant>
      <vt:variant>
        <vt:i4>0</vt:i4>
      </vt:variant>
      <vt:variant>
        <vt:i4>5</vt:i4>
      </vt:variant>
      <vt:variant>
        <vt:lpwstr/>
      </vt:variant>
      <vt:variant>
        <vt:lpwstr>_Toc326748781</vt:lpwstr>
      </vt:variant>
      <vt:variant>
        <vt:i4>1179702</vt:i4>
      </vt:variant>
      <vt:variant>
        <vt:i4>11</vt:i4>
      </vt:variant>
      <vt:variant>
        <vt:i4>0</vt:i4>
      </vt:variant>
      <vt:variant>
        <vt:i4>5</vt:i4>
      </vt:variant>
      <vt:variant>
        <vt:lpwstr/>
      </vt:variant>
      <vt:variant>
        <vt:lpwstr>_Toc326748780</vt:lpwstr>
      </vt:variant>
      <vt:variant>
        <vt:i4>2162763</vt:i4>
      </vt:variant>
      <vt:variant>
        <vt:i4>6</vt:i4>
      </vt:variant>
      <vt:variant>
        <vt:i4>0</vt:i4>
      </vt:variant>
      <vt:variant>
        <vt:i4>5</vt:i4>
      </vt:variant>
      <vt:variant>
        <vt:lpwstr>mailto:farkas.laszlo@tep.hu</vt:lpwstr>
      </vt:variant>
      <vt:variant>
        <vt:lpwstr/>
      </vt:variant>
      <vt:variant>
        <vt:i4>8257586</vt:i4>
      </vt:variant>
      <vt:variant>
        <vt:i4>2266</vt:i4>
      </vt:variant>
      <vt:variant>
        <vt:i4>1026</vt:i4>
      </vt:variant>
      <vt:variant>
        <vt:i4>1</vt:i4>
      </vt:variant>
      <vt:variant>
        <vt:lpwstr>../../../../WINNT/Profiles/toncsi/Desktop/europeunionlg.gif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ajánlati dokumentáció</dc:title>
  <dc:creator>CEU Tender Consulting Kft.</dc:creator>
  <cp:lastModifiedBy>Illés Lajos</cp:lastModifiedBy>
  <cp:revision>5</cp:revision>
  <cp:lastPrinted>2016-08-17T08:00:00Z</cp:lastPrinted>
  <dcterms:created xsi:type="dcterms:W3CDTF">2017-06-25T14:14:00Z</dcterms:created>
  <dcterms:modified xsi:type="dcterms:W3CDTF">2017-06-26T18:09:00Z</dcterms:modified>
</cp:coreProperties>
</file>