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49018" w14:textId="77777777" w:rsidR="00EE2924" w:rsidRDefault="00BB5F63" w:rsidP="007B2A94">
      <w:pPr>
        <w:spacing w:before="1680"/>
        <w:jc w:val="center"/>
        <w:rPr>
          <w:rFonts w:ascii="Bookman Old Style" w:hAnsi="Bookman Old Style"/>
          <w:b/>
          <w:snapToGrid w:val="0"/>
          <w:color w:val="000000"/>
          <w:sz w:val="40"/>
          <w:szCs w:val="40"/>
        </w:rPr>
      </w:pPr>
      <w:r w:rsidRPr="008A7D78">
        <w:rPr>
          <w:rFonts w:ascii="Bookman Old Style" w:hAnsi="Bookman Old Style"/>
          <w:b/>
          <w:snapToGrid w:val="0"/>
          <w:color w:val="000000"/>
          <w:sz w:val="40"/>
          <w:szCs w:val="40"/>
        </w:rPr>
        <w:t xml:space="preserve">KÖZBESZERZÉSI </w:t>
      </w:r>
      <w:r w:rsidR="000956C1" w:rsidRPr="008A7D78">
        <w:rPr>
          <w:rFonts w:ascii="Bookman Old Style" w:hAnsi="Bookman Old Style"/>
          <w:b/>
          <w:snapToGrid w:val="0"/>
          <w:color w:val="000000"/>
          <w:sz w:val="40"/>
          <w:szCs w:val="40"/>
        </w:rPr>
        <w:t>DOKUMENTÁCIÓ</w:t>
      </w:r>
    </w:p>
    <w:p w14:paraId="7129C854" w14:textId="77777777" w:rsidR="0051244C" w:rsidRDefault="0051244C" w:rsidP="00827509">
      <w:pPr>
        <w:jc w:val="center"/>
        <w:rPr>
          <w:rFonts w:ascii="Bookman Old Style" w:hAnsi="Bookman Old Style"/>
          <w:b/>
          <w:i/>
          <w:sz w:val="28"/>
          <w:szCs w:val="28"/>
        </w:rPr>
      </w:pPr>
    </w:p>
    <w:p w14:paraId="63683CB3" w14:textId="1A2E85B1" w:rsidR="00827509"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II. kötet</w:t>
      </w:r>
    </w:p>
    <w:p w14:paraId="01D66D5F" w14:textId="05CBA947" w:rsidR="0051244C"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Feladatleírás</w:t>
      </w:r>
    </w:p>
    <w:p w14:paraId="6AF73FEA" w14:textId="77777777" w:rsidR="0051244C" w:rsidRDefault="0051244C" w:rsidP="00827509">
      <w:pPr>
        <w:jc w:val="center"/>
        <w:rPr>
          <w:rFonts w:ascii="Bookman Old Style" w:hAnsi="Bookman Old Style"/>
          <w:b/>
          <w:i/>
          <w:sz w:val="28"/>
          <w:szCs w:val="28"/>
        </w:rPr>
      </w:pPr>
    </w:p>
    <w:p w14:paraId="15D33A17" w14:textId="77777777" w:rsidR="00827509" w:rsidRPr="005E6741" w:rsidRDefault="00827509" w:rsidP="00827509">
      <w:pPr>
        <w:jc w:val="center"/>
        <w:rPr>
          <w:rFonts w:ascii="Bookman Old Style" w:hAnsi="Bookman Old Style"/>
          <w:b/>
          <w:i/>
          <w:sz w:val="28"/>
          <w:szCs w:val="28"/>
        </w:rPr>
      </w:pPr>
      <w:r w:rsidRPr="005E6741">
        <w:rPr>
          <w:rFonts w:ascii="Bookman Old Style" w:hAnsi="Bookman Old Style"/>
          <w:b/>
          <w:i/>
          <w:sz w:val="28"/>
          <w:szCs w:val="28"/>
        </w:rPr>
        <w:t>„</w:t>
      </w:r>
      <w:r w:rsidRPr="00A47D82">
        <w:rPr>
          <w:rFonts w:ascii="Bookman Old Style" w:hAnsi="Bookman Old Style"/>
          <w:b/>
          <w:i/>
          <w:sz w:val="28"/>
          <w:szCs w:val="28"/>
        </w:rPr>
        <w:t>Tervezési szerződés a „VTT Felső-Tisza árvízvédelmi rendszerének kiépítése Tisza-Túr tározó” című KEHOP-1.4.0-15-2016-00011 azonosító számú projekt” előkészítő szakaszában szükséges egyes tervdokumentációk elkészítésére</w:t>
      </w:r>
      <w:r w:rsidRPr="00695A09">
        <w:rPr>
          <w:rFonts w:ascii="Bookman Old Style" w:hAnsi="Bookman Old Style"/>
          <w:b/>
          <w:i/>
          <w:sz w:val="28"/>
          <w:szCs w:val="28"/>
        </w:rPr>
        <w:t>”</w:t>
      </w:r>
    </w:p>
    <w:p w14:paraId="2B3048A2" w14:textId="30ED8FA5" w:rsidR="00EE2924" w:rsidRPr="008A7D78" w:rsidRDefault="00A47D82" w:rsidP="00827509">
      <w:pPr>
        <w:spacing w:before="360"/>
        <w:jc w:val="center"/>
        <w:rPr>
          <w:rFonts w:ascii="Bookman Old Style" w:hAnsi="Bookman Old Style"/>
          <w:b/>
          <w:snapToGrid w:val="0"/>
          <w:color w:val="000000"/>
          <w:sz w:val="21"/>
          <w:szCs w:val="21"/>
        </w:rPr>
      </w:pPr>
      <w:r>
        <w:rPr>
          <w:rFonts w:ascii="Bookman Old Style" w:hAnsi="Bookman Old Style"/>
          <w:b/>
          <w:noProof/>
          <w:snapToGrid w:val="0"/>
          <w:color w:val="000000"/>
          <w:sz w:val="40"/>
          <w:szCs w:val="40"/>
        </w:rPr>
        <w:drawing>
          <wp:inline distT="0" distB="0" distL="0" distR="0" wp14:anchorId="5D404303" wp14:editId="7FE12F46">
            <wp:extent cx="1623060" cy="128190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670" cy="1290287"/>
                    </a:xfrm>
                    <a:prstGeom prst="rect">
                      <a:avLst/>
                    </a:prstGeom>
                    <a:noFill/>
                    <a:ln>
                      <a:noFill/>
                    </a:ln>
                  </pic:spPr>
                </pic:pic>
              </a:graphicData>
            </a:graphic>
          </wp:inline>
        </w:drawing>
      </w:r>
    </w:p>
    <w:p w14:paraId="765F335F" w14:textId="06446DFB" w:rsidR="007B2A94" w:rsidRPr="008A7D78" w:rsidRDefault="007B2A94" w:rsidP="007B2A94">
      <w:pPr>
        <w:spacing w:before="360"/>
        <w:jc w:val="center"/>
        <w:rPr>
          <w:rFonts w:ascii="Bookman Old Style" w:hAnsi="Bookman Old Style"/>
          <w:b/>
          <w:snapToGrid w:val="0"/>
          <w:color w:val="000000"/>
          <w:sz w:val="21"/>
          <w:szCs w:val="21"/>
        </w:rPr>
      </w:pPr>
    </w:p>
    <w:p w14:paraId="3D42B4C4" w14:textId="77777777" w:rsidR="00554849" w:rsidRPr="008A7D78" w:rsidRDefault="00554849" w:rsidP="00FF7E99">
      <w:pPr>
        <w:jc w:val="center"/>
        <w:rPr>
          <w:rFonts w:ascii="Bookman Old Style" w:hAnsi="Bookman Old Style" w:cs="Bookman Old Style"/>
          <w:b/>
          <w:bCs/>
          <w:i/>
          <w:iCs/>
          <w:szCs w:val="24"/>
          <w:highlight w:val="yellow"/>
          <w:lang w:eastAsia="en-US"/>
        </w:rPr>
      </w:pPr>
    </w:p>
    <w:p w14:paraId="7A61BAAA" w14:textId="6F13C839" w:rsidR="00554849" w:rsidRPr="00EB7DA8" w:rsidRDefault="00A47D82" w:rsidP="00407180">
      <w:pPr>
        <w:pStyle w:val="Listaszerbekezds"/>
        <w:numPr>
          <w:ilvl w:val="0"/>
          <w:numId w:val="31"/>
        </w:numPr>
        <w:jc w:val="center"/>
        <w:rPr>
          <w:rFonts w:ascii="Bookman Old Style" w:hAnsi="Bookman Old Style"/>
          <w:snapToGrid w:val="0"/>
          <w:color w:val="000000"/>
          <w:szCs w:val="24"/>
        </w:rPr>
      </w:pPr>
      <w:r w:rsidRPr="00EB7DA8">
        <w:rPr>
          <w:rFonts w:ascii="Bookman Old Style" w:hAnsi="Bookman Old Style"/>
          <w:snapToGrid w:val="0"/>
          <w:color w:val="000000"/>
          <w:szCs w:val="24"/>
        </w:rPr>
        <w:t>rész</w:t>
      </w:r>
    </w:p>
    <w:p w14:paraId="12430A17" w14:textId="77777777" w:rsidR="00554849" w:rsidRPr="008A7D78" w:rsidRDefault="00554849" w:rsidP="000C5AB1">
      <w:pPr>
        <w:jc w:val="center"/>
        <w:rPr>
          <w:rFonts w:ascii="Bookman Old Style" w:hAnsi="Bookman Old Style"/>
          <w:snapToGrid w:val="0"/>
          <w:color w:val="000000"/>
          <w:szCs w:val="24"/>
        </w:rPr>
      </w:pPr>
    </w:p>
    <w:p w14:paraId="6D84A4B6" w14:textId="206A51C0" w:rsidR="00554849" w:rsidRPr="00827509" w:rsidRDefault="007029C9" w:rsidP="000C5AB1">
      <w:pPr>
        <w:jc w:val="center"/>
        <w:rPr>
          <w:rFonts w:ascii="Bookman Old Style" w:hAnsi="Bookman Old Style"/>
          <w:b/>
          <w:i/>
          <w:sz w:val="28"/>
          <w:szCs w:val="28"/>
        </w:rPr>
      </w:pPr>
      <w:r w:rsidRPr="007029C9">
        <w:rPr>
          <w:rFonts w:ascii="Bookman Old Style" w:hAnsi="Bookman Old Style"/>
          <w:b/>
          <w:i/>
          <w:sz w:val="28"/>
          <w:szCs w:val="28"/>
        </w:rPr>
        <w:t xml:space="preserve">„Tervezési szerződés a „VTT Felső-Tisza árvízvédelmi rendszerének kiépítése Tisza-Túr tározó” című KEHOP-1.4.0-15-2016-00011 azonosító számú projekt” </w:t>
      </w:r>
      <w:r w:rsidR="00B724CA" w:rsidRPr="00B724CA">
        <w:rPr>
          <w:rFonts w:ascii="Bookman Old Style" w:hAnsi="Bookman Old Style"/>
          <w:b/>
          <w:i/>
          <w:sz w:val="28"/>
          <w:szCs w:val="28"/>
        </w:rPr>
        <w:t>előkészítő szakaszában a létesítmények terület-és településrendezési tervekhez illesztésére.</w:t>
      </w:r>
      <w:r w:rsidRPr="007029C9">
        <w:rPr>
          <w:rFonts w:ascii="Bookman Old Style" w:hAnsi="Bookman Old Style"/>
          <w:b/>
          <w:i/>
          <w:sz w:val="28"/>
          <w:szCs w:val="28"/>
        </w:rPr>
        <w:t>”</w:t>
      </w:r>
    </w:p>
    <w:p w14:paraId="1FA742F8" w14:textId="77777777" w:rsidR="00827509" w:rsidRPr="008A7D78" w:rsidRDefault="00827509" w:rsidP="000C5AB1">
      <w:pPr>
        <w:jc w:val="center"/>
        <w:rPr>
          <w:rFonts w:ascii="Bookman Old Style" w:hAnsi="Bookman Old Style"/>
          <w:snapToGrid w:val="0"/>
          <w:color w:val="000000"/>
          <w:szCs w:val="24"/>
        </w:rPr>
      </w:pPr>
    </w:p>
    <w:p w14:paraId="14AFD5D4" w14:textId="77777777" w:rsidR="000C5AB1" w:rsidRDefault="000C5AB1" w:rsidP="00827509">
      <w:pPr>
        <w:jc w:val="center"/>
        <w:rPr>
          <w:rFonts w:ascii="Bookman Old Style" w:hAnsi="Bookman Old Style"/>
          <w:snapToGrid w:val="0"/>
          <w:color w:val="000000"/>
          <w:szCs w:val="24"/>
        </w:rPr>
      </w:pPr>
      <w:r w:rsidRPr="008A7D78">
        <w:rPr>
          <w:rFonts w:ascii="Bookman Old Style" w:hAnsi="Bookman Old Style"/>
          <w:snapToGrid w:val="0"/>
          <w:color w:val="000000"/>
          <w:szCs w:val="24"/>
        </w:rPr>
        <w:t xml:space="preserve">tárgyú </w:t>
      </w:r>
      <w:r w:rsidR="00554849" w:rsidRPr="008A7D78">
        <w:rPr>
          <w:rFonts w:ascii="Bookman Old Style" w:hAnsi="Bookman Old Style"/>
          <w:snapToGrid w:val="0"/>
          <w:color w:val="000000"/>
          <w:szCs w:val="24"/>
        </w:rPr>
        <w:t>nyílt</w:t>
      </w:r>
      <w:r w:rsidRPr="008A7D78">
        <w:rPr>
          <w:rFonts w:ascii="Bookman Old Style" w:hAnsi="Bookman Old Style"/>
          <w:snapToGrid w:val="0"/>
          <w:color w:val="000000"/>
          <w:szCs w:val="24"/>
        </w:rPr>
        <w:t xml:space="preserve"> közbeszerzési eljáráshoz</w:t>
      </w:r>
    </w:p>
    <w:p w14:paraId="0C4B5617" w14:textId="77777777" w:rsidR="00827509" w:rsidRDefault="00827509" w:rsidP="00827509">
      <w:pPr>
        <w:jc w:val="center"/>
        <w:rPr>
          <w:rFonts w:ascii="Bookman Old Style" w:hAnsi="Bookman Old Style"/>
          <w:snapToGrid w:val="0"/>
          <w:color w:val="000000"/>
          <w:szCs w:val="24"/>
        </w:rPr>
      </w:pPr>
    </w:p>
    <w:p w14:paraId="413264E1" w14:textId="77777777" w:rsidR="00827509" w:rsidRDefault="00827509" w:rsidP="00827509">
      <w:pPr>
        <w:jc w:val="center"/>
        <w:rPr>
          <w:rFonts w:ascii="Bookman Old Style" w:hAnsi="Bookman Old Style"/>
          <w:snapToGrid w:val="0"/>
          <w:color w:val="000000"/>
          <w:szCs w:val="24"/>
        </w:rPr>
      </w:pPr>
    </w:p>
    <w:p w14:paraId="4554F23D" w14:textId="77777777" w:rsidR="00827509" w:rsidRDefault="00827509" w:rsidP="00827509">
      <w:pPr>
        <w:jc w:val="center"/>
        <w:rPr>
          <w:rFonts w:ascii="Bookman Old Style" w:hAnsi="Bookman Old Style"/>
          <w:snapToGrid w:val="0"/>
          <w:color w:val="000000"/>
          <w:szCs w:val="24"/>
        </w:rPr>
      </w:pPr>
    </w:p>
    <w:p w14:paraId="66DDFA94" w14:textId="77777777" w:rsidR="00827509" w:rsidRPr="008A7D78" w:rsidRDefault="00827509" w:rsidP="00827509">
      <w:pPr>
        <w:jc w:val="center"/>
        <w:rPr>
          <w:rFonts w:ascii="Bookman Old Style" w:hAnsi="Bookman Old Style"/>
          <w:snapToGrid w:val="0"/>
          <w:color w:val="000000"/>
          <w:szCs w:val="24"/>
        </w:rPr>
      </w:pPr>
    </w:p>
    <w:p w14:paraId="0E803BC6" w14:textId="180C4F6B" w:rsidR="000C5AB1" w:rsidRPr="008A7D78" w:rsidRDefault="00FF7E99" w:rsidP="00827509">
      <w:pPr>
        <w:jc w:val="center"/>
        <w:rPr>
          <w:rFonts w:ascii="Bookman Old Style" w:hAnsi="Bookman Old Style"/>
          <w:b/>
          <w:sz w:val="21"/>
          <w:szCs w:val="21"/>
        </w:rPr>
      </w:pPr>
      <w:r w:rsidRPr="008A7D78">
        <w:rPr>
          <w:rFonts w:ascii="Bookman Old Style" w:hAnsi="Bookman Old Style"/>
          <w:b/>
          <w:sz w:val="21"/>
          <w:szCs w:val="21"/>
        </w:rPr>
        <w:t>201</w:t>
      </w:r>
      <w:r w:rsidR="00A11790">
        <w:rPr>
          <w:rFonts w:ascii="Bookman Old Style" w:hAnsi="Bookman Old Style"/>
          <w:b/>
          <w:sz w:val="21"/>
          <w:szCs w:val="21"/>
        </w:rPr>
        <w:t>7</w:t>
      </w:r>
      <w:r w:rsidR="000C5AB1" w:rsidRPr="008A7D78">
        <w:rPr>
          <w:rFonts w:ascii="Bookman Old Style" w:hAnsi="Bookman Old Style"/>
          <w:b/>
          <w:sz w:val="21"/>
          <w:szCs w:val="21"/>
        </w:rPr>
        <w:t>.</w:t>
      </w:r>
    </w:p>
    <w:p w14:paraId="1E65CF1D" w14:textId="77777777" w:rsidR="0051244C" w:rsidRDefault="0047025E" w:rsidP="0051244C">
      <w:pPr>
        <w:jc w:val="center"/>
        <w:rPr>
          <w:rFonts w:ascii="Times New Roman" w:hAnsi="Times New Roman"/>
          <w:b/>
          <w:szCs w:val="24"/>
        </w:rPr>
      </w:pPr>
      <w:r w:rsidRPr="008A7D78">
        <w:rPr>
          <w:rFonts w:ascii="Bookman Old Style" w:hAnsi="Bookman Old Style"/>
          <w:smallCaps/>
          <w:sz w:val="21"/>
          <w:szCs w:val="21"/>
        </w:rPr>
        <w:br w:type="page"/>
      </w:r>
    </w:p>
    <w:p w14:paraId="42C749CD"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lastRenderedPageBreak/>
        <w:t>Közbeszerzési műszaki leírás</w:t>
      </w:r>
    </w:p>
    <w:p w14:paraId="72671523"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sz w:val="21"/>
          <w:szCs w:val="21"/>
        </w:rPr>
        <w:t xml:space="preserve">A </w:t>
      </w:r>
      <w:r w:rsidRPr="0051244C">
        <w:rPr>
          <w:rFonts w:ascii="Bookman Old Style" w:hAnsi="Bookman Old Style"/>
          <w:i/>
          <w:sz w:val="21"/>
          <w:szCs w:val="21"/>
        </w:rPr>
        <w:t xml:space="preserve">„VTT Felső-Tisza árvízvédelmi rendszerének kiépítése Tisza-Túr tározó” című KEHOP-1.4.0-15-2016-00011 azonosító számú projekt” </w:t>
      </w:r>
      <w:r w:rsidRPr="0051244C">
        <w:rPr>
          <w:rFonts w:ascii="Bookman Old Style" w:hAnsi="Bookman Old Style"/>
          <w:sz w:val="21"/>
          <w:szCs w:val="21"/>
        </w:rPr>
        <w:t>előkészítő szakaszában szükséges</w:t>
      </w:r>
      <w:r w:rsidRPr="0051244C">
        <w:rPr>
          <w:rFonts w:ascii="Bookman Old Style" w:hAnsi="Bookman Old Style"/>
          <w:b/>
          <w:sz w:val="21"/>
          <w:szCs w:val="21"/>
        </w:rPr>
        <w:t xml:space="preserve"> </w:t>
      </w:r>
    </w:p>
    <w:p w14:paraId="77A2CD7B" w14:textId="0F345F98"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egyes tervdokumentációk elkészítésére</w:t>
      </w:r>
      <w:r w:rsidR="00E21222">
        <w:rPr>
          <w:rFonts w:ascii="Bookman Old Style" w:hAnsi="Bookman Old Style"/>
          <w:b/>
          <w:sz w:val="21"/>
          <w:szCs w:val="21"/>
        </w:rPr>
        <w:t>.</w:t>
      </w:r>
    </w:p>
    <w:p w14:paraId="3BB1EBEF" w14:textId="77777777" w:rsidR="0051244C" w:rsidRPr="0051244C" w:rsidRDefault="0051244C" w:rsidP="0051244C">
      <w:pPr>
        <w:spacing w:before="120" w:after="120"/>
        <w:jc w:val="both"/>
        <w:rPr>
          <w:rFonts w:ascii="Bookman Old Style" w:hAnsi="Bookman Old Style"/>
          <w:b/>
          <w:sz w:val="21"/>
          <w:szCs w:val="21"/>
        </w:rPr>
      </w:pPr>
    </w:p>
    <w:p w14:paraId="33B4FA3B"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Előzmények</w:t>
      </w:r>
    </w:p>
    <w:p w14:paraId="40F06B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„VTT Felső-Tisza árvízvédelmi rendszerének kiépítése Tisza-Túr tározó” KEHOP-1.4.0-15-2016-00011 projekt Kedvezményezettje az Országos Vízügyi Főigazgatóság (OVF) és a Felső-Tisza-vidéki Vízügyi Igazgatóság által alkotott konzorcium. A konzorcium vezetője az OVF.</w:t>
      </w:r>
    </w:p>
    <w:p w14:paraId="62486FDF" w14:textId="0DC93DC5"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projekt komplex előkészítési feladatait az Országos Vízügyi Főigazgatóság 2015. évi CXLIII</w:t>
      </w:r>
      <w:r w:rsidR="00E21222">
        <w:rPr>
          <w:rFonts w:ascii="Bookman Old Style" w:hAnsi="Bookman Old Style"/>
          <w:sz w:val="21"/>
          <w:szCs w:val="21"/>
        </w:rPr>
        <w:t>. törvény</w:t>
      </w:r>
      <w:r w:rsidRPr="0051244C">
        <w:rPr>
          <w:rFonts w:ascii="Bookman Old Style" w:hAnsi="Bookman Old Style"/>
          <w:sz w:val="21"/>
          <w:szCs w:val="21"/>
        </w:rPr>
        <w:t xml:space="preserve"> szerinti 9.§ (1) bekezdés h) pontja szerinti in house konstrukció keretében rendelte meg a Viziterv Environ Kft-től. A projekt-előkészítési és tervezési feladatok nagyobb részét a Kft. saját kapatásaival teljesíti. A Viziterv Environ </w:t>
      </w:r>
      <w:r w:rsidR="00E21222">
        <w:rPr>
          <w:rFonts w:ascii="Bookman Old Style" w:hAnsi="Bookman Old Style"/>
          <w:sz w:val="21"/>
          <w:szCs w:val="21"/>
        </w:rPr>
        <w:t>K</w:t>
      </w:r>
      <w:r w:rsidRPr="0051244C">
        <w:rPr>
          <w:rFonts w:ascii="Bookman Old Style" w:hAnsi="Bookman Old Style"/>
          <w:sz w:val="21"/>
          <w:szCs w:val="21"/>
        </w:rPr>
        <w:t>ft. főbb feladatai:</w:t>
      </w:r>
    </w:p>
    <w:p w14:paraId="0FF8B227" w14:textId="296BA910"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0" w:name="_Toc454882890"/>
      <w:r w:rsidRPr="0051244C">
        <w:rPr>
          <w:rFonts w:ascii="Bookman Old Style" w:hAnsi="Bookman Old Style"/>
          <w:sz w:val="21"/>
          <w:szCs w:val="21"/>
        </w:rPr>
        <w:t>KEHOP metodika szerinti megvalósíthatósági tanulmány (költséghaszon elemzést is tartalmaz) készítése</w:t>
      </w:r>
      <w:bookmarkEnd w:id="0"/>
      <w:r w:rsidR="00E21222">
        <w:rPr>
          <w:rFonts w:ascii="Bookman Old Style" w:hAnsi="Bookman Old Style"/>
          <w:sz w:val="21"/>
          <w:szCs w:val="21"/>
        </w:rPr>
        <w:t>,</w:t>
      </w:r>
    </w:p>
    <w:p w14:paraId="52D74A79" w14:textId="2241882E"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Projektdokumentáció összeállítása</w:t>
      </w:r>
      <w:r w:rsidR="00E21222">
        <w:rPr>
          <w:rFonts w:ascii="Bookman Old Style" w:hAnsi="Bookman Old Style"/>
          <w:sz w:val="21"/>
          <w:szCs w:val="21"/>
        </w:rPr>
        <w:t>,</w:t>
      </w:r>
    </w:p>
    <w:p w14:paraId="2850E8AA" w14:textId="47121D7C"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1" w:name="_Toc454882892"/>
      <w:r w:rsidRPr="0051244C">
        <w:rPr>
          <w:rFonts w:ascii="Bookman Old Style" w:hAnsi="Bookman Old Style"/>
          <w:sz w:val="21"/>
          <w:szCs w:val="21"/>
        </w:rPr>
        <w:t>Vízjogi létesítési és építési engedélyes tervek készítése</w:t>
      </w:r>
      <w:bookmarkEnd w:id="1"/>
      <w:r w:rsidR="00E21222">
        <w:rPr>
          <w:rFonts w:ascii="Bookman Old Style" w:hAnsi="Bookman Old Style"/>
          <w:sz w:val="21"/>
          <w:szCs w:val="21"/>
        </w:rPr>
        <w:t>,</w:t>
      </w:r>
    </w:p>
    <w:p w14:paraId="42FA7A07" w14:textId="1D01F08C"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Környezeti hatástanulmány készítése</w:t>
      </w:r>
      <w:r w:rsidR="00E21222">
        <w:rPr>
          <w:rFonts w:ascii="Bookman Old Style" w:hAnsi="Bookman Old Style"/>
          <w:sz w:val="21"/>
          <w:szCs w:val="21"/>
        </w:rPr>
        <w:t>,</w:t>
      </w:r>
    </w:p>
    <w:p w14:paraId="1E284832" w14:textId="6E75DDCF"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2" w:name="_Toc454882894"/>
      <w:r w:rsidRPr="0051244C">
        <w:rPr>
          <w:rFonts w:ascii="Bookman Old Style" w:hAnsi="Bookman Old Style"/>
          <w:sz w:val="21"/>
          <w:szCs w:val="21"/>
        </w:rPr>
        <w:t>Engedélyezési eljárások bonyolítása</w:t>
      </w:r>
      <w:bookmarkEnd w:id="2"/>
      <w:r w:rsidR="00E21222">
        <w:rPr>
          <w:rFonts w:ascii="Bookman Old Style" w:hAnsi="Bookman Old Style"/>
          <w:sz w:val="21"/>
          <w:szCs w:val="21"/>
        </w:rPr>
        <w:t>,</w:t>
      </w:r>
    </w:p>
    <w:p w14:paraId="0A665DFD" w14:textId="3ACB3BD2"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3" w:name="_Toc212445040"/>
      <w:bookmarkStart w:id="4" w:name="_Toc454882896"/>
      <w:r w:rsidRPr="0051244C">
        <w:rPr>
          <w:rFonts w:ascii="Bookman Old Style" w:hAnsi="Bookman Old Style"/>
          <w:sz w:val="21"/>
          <w:szCs w:val="21"/>
        </w:rPr>
        <w:t>Előzetes régészeti</w:t>
      </w:r>
      <w:bookmarkEnd w:id="3"/>
      <w:bookmarkEnd w:id="4"/>
      <w:r w:rsidRPr="0051244C">
        <w:rPr>
          <w:rFonts w:ascii="Bookman Old Style" w:hAnsi="Bookman Old Style"/>
          <w:sz w:val="21"/>
          <w:szCs w:val="21"/>
        </w:rPr>
        <w:t xml:space="preserve"> dokumentáció készítése</w:t>
      </w:r>
      <w:r w:rsidR="00E21222">
        <w:rPr>
          <w:rFonts w:ascii="Bookman Old Style" w:hAnsi="Bookman Old Style"/>
          <w:sz w:val="21"/>
          <w:szCs w:val="21"/>
        </w:rPr>
        <w:t>,</w:t>
      </w:r>
      <w:r w:rsidRPr="0051244C">
        <w:rPr>
          <w:rFonts w:ascii="Bookman Old Style" w:hAnsi="Bookman Old Style"/>
          <w:sz w:val="21"/>
          <w:szCs w:val="21"/>
        </w:rPr>
        <w:t xml:space="preserve"> </w:t>
      </w:r>
    </w:p>
    <w:p w14:paraId="143072C1" w14:textId="21C2B73D"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5" w:name="_Toc212445034"/>
      <w:bookmarkStart w:id="6" w:name="_Toc454882897"/>
      <w:r w:rsidRPr="0051244C">
        <w:rPr>
          <w:rFonts w:ascii="Bookman Old Style" w:hAnsi="Bookman Old Style"/>
          <w:sz w:val="21"/>
          <w:szCs w:val="21"/>
        </w:rPr>
        <w:t>Palád-Csécsei öblözet lokalizációs tervének átdolgozása</w:t>
      </w:r>
      <w:bookmarkEnd w:id="5"/>
      <w:bookmarkEnd w:id="6"/>
      <w:r w:rsidR="00E21222">
        <w:rPr>
          <w:rFonts w:ascii="Bookman Old Style" w:hAnsi="Bookman Old Style"/>
          <w:sz w:val="21"/>
          <w:szCs w:val="21"/>
        </w:rPr>
        <w:t>,</w:t>
      </w:r>
      <w:r w:rsidRPr="0051244C">
        <w:rPr>
          <w:rFonts w:ascii="Bookman Old Style" w:hAnsi="Bookman Old Style"/>
          <w:sz w:val="21"/>
          <w:szCs w:val="21"/>
        </w:rPr>
        <w:t xml:space="preserve"> </w:t>
      </w:r>
    </w:p>
    <w:p w14:paraId="21AF004D" w14:textId="45FC71BB"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7" w:name="_Toc212445041"/>
      <w:bookmarkStart w:id="8" w:name="_Toc454882898"/>
      <w:r w:rsidRPr="0051244C">
        <w:rPr>
          <w:rFonts w:ascii="Bookman Old Style" w:hAnsi="Bookman Old Style"/>
          <w:sz w:val="21"/>
          <w:szCs w:val="21"/>
        </w:rPr>
        <w:t>Területfejlesztési, rendezési tervek és a projekt fejlesztéseinek valamint a kapcsolódó programoknak az összehangolása</w:t>
      </w:r>
      <w:bookmarkEnd w:id="7"/>
      <w:bookmarkEnd w:id="8"/>
      <w:r w:rsidR="00E21222">
        <w:rPr>
          <w:rFonts w:ascii="Bookman Old Style" w:hAnsi="Bookman Old Style"/>
          <w:sz w:val="21"/>
          <w:szCs w:val="21"/>
        </w:rPr>
        <w:t>,</w:t>
      </w:r>
      <w:r w:rsidRPr="0051244C">
        <w:rPr>
          <w:rFonts w:ascii="Bookman Old Style" w:hAnsi="Bookman Old Style"/>
          <w:sz w:val="21"/>
          <w:szCs w:val="21"/>
        </w:rPr>
        <w:t xml:space="preserve">  </w:t>
      </w:r>
    </w:p>
    <w:p w14:paraId="51AB4790" w14:textId="00A3F338"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9" w:name="_Toc212445042"/>
      <w:bookmarkStart w:id="10" w:name="_Toc454882441"/>
      <w:bookmarkStart w:id="11" w:name="_Toc454882899"/>
      <w:r w:rsidRPr="0051244C">
        <w:rPr>
          <w:rFonts w:ascii="Bookman Old Style" w:hAnsi="Bookman Old Style"/>
          <w:sz w:val="21"/>
          <w:szCs w:val="21"/>
        </w:rPr>
        <w:t>Területigénybevételi terv készítése</w:t>
      </w:r>
      <w:bookmarkEnd w:id="9"/>
      <w:bookmarkEnd w:id="10"/>
      <w:bookmarkEnd w:id="11"/>
      <w:r w:rsidR="00E21222">
        <w:rPr>
          <w:rFonts w:ascii="Bookman Old Style" w:hAnsi="Bookman Old Style"/>
          <w:sz w:val="21"/>
          <w:szCs w:val="21"/>
        </w:rPr>
        <w:t>,</w:t>
      </w:r>
    </w:p>
    <w:p w14:paraId="32E544FE" w14:textId="2CB66E7B"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12" w:name="_Toc454882903"/>
      <w:r w:rsidRPr="0051244C">
        <w:rPr>
          <w:rFonts w:ascii="Bookman Old Style" w:hAnsi="Bookman Old Style"/>
          <w:sz w:val="21"/>
          <w:szCs w:val="21"/>
        </w:rPr>
        <w:t>FIDIC mérnök és műszaki ellenőr közbeszerzési eljárásához szükséges műszaki dokumentáció összeállítása</w:t>
      </w:r>
      <w:bookmarkEnd w:id="12"/>
      <w:r w:rsidR="00E21222">
        <w:rPr>
          <w:rFonts w:ascii="Bookman Old Style" w:hAnsi="Bookman Old Style"/>
          <w:sz w:val="21"/>
          <w:szCs w:val="21"/>
        </w:rPr>
        <w:t>,</w:t>
      </w:r>
    </w:p>
    <w:p w14:paraId="20948A69" w14:textId="6DB934EE"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13" w:name="_Toc454882904"/>
      <w:r w:rsidRPr="0051244C">
        <w:rPr>
          <w:rFonts w:ascii="Bookman Old Style" w:hAnsi="Bookman Old Style"/>
          <w:sz w:val="21"/>
          <w:szCs w:val="21"/>
        </w:rPr>
        <w:t>Kivitelezési közbeszerzési eljáráshoz szükséges műszaki dokumentáció összeállítása a tenderterv alapján</w:t>
      </w:r>
      <w:bookmarkEnd w:id="13"/>
      <w:r w:rsidR="00E21222">
        <w:rPr>
          <w:rFonts w:ascii="Bookman Old Style" w:hAnsi="Bookman Old Style"/>
          <w:sz w:val="21"/>
          <w:szCs w:val="21"/>
        </w:rPr>
        <w:t>,</w:t>
      </w:r>
    </w:p>
    <w:p w14:paraId="7D8E9237" w14:textId="75308867"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bookmarkStart w:id="14" w:name="_Toc212445045"/>
      <w:bookmarkStart w:id="15" w:name="_Toc454882902"/>
      <w:r w:rsidRPr="0051244C">
        <w:rPr>
          <w:rFonts w:ascii="Bookman Old Style" w:hAnsi="Bookman Old Style"/>
          <w:sz w:val="21"/>
          <w:szCs w:val="21"/>
        </w:rPr>
        <w:t>Ukrán határvízi egyeztetések szakértése</w:t>
      </w:r>
      <w:bookmarkEnd w:id="14"/>
      <w:bookmarkEnd w:id="15"/>
      <w:r w:rsidR="00E21222">
        <w:rPr>
          <w:rFonts w:ascii="Bookman Old Style" w:hAnsi="Bookman Old Style"/>
          <w:sz w:val="21"/>
          <w:szCs w:val="21"/>
        </w:rPr>
        <w:t>,</w:t>
      </w:r>
      <w:r w:rsidRPr="0051244C">
        <w:rPr>
          <w:rFonts w:ascii="Bookman Old Style" w:hAnsi="Bookman Old Style"/>
          <w:sz w:val="21"/>
          <w:szCs w:val="21"/>
        </w:rPr>
        <w:t xml:space="preserve"> </w:t>
      </w:r>
    </w:p>
    <w:p w14:paraId="618C5166" w14:textId="61EDDC44" w:rsidR="0051244C" w:rsidRPr="0051244C" w:rsidRDefault="0051244C" w:rsidP="00407180">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Az EU minőségbiztosítási szervezetével (JASPERS) való egyeztetés folyamatában való közreműködés</w:t>
      </w:r>
      <w:r w:rsidR="00E21222">
        <w:rPr>
          <w:rFonts w:ascii="Bookman Old Style" w:hAnsi="Bookman Old Style"/>
          <w:sz w:val="21"/>
          <w:szCs w:val="21"/>
        </w:rPr>
        <w:t>.</w:t>
      </w:r>
    </w:p>
    <w:p w14:paraId="5F1B94FD"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b/>
          <w:sz w:val="21"/>
          <w:szCs w:val="21"/>
        </w:rPr>
        <w:t>A felsorolt tervezés előkészítő és a tervezési munkák egyes részeinek elvégzésére a Kft. jelen felhívás keretében külső szolgáltatásokat kíván igénybe venni.</w:t>
      </w:r>
      <w:r w:rsidRPr="0051244C">
        <w:rPr>
          <w:rFonts w:ascii="Bookman Old Style" w:hAnsi="Bookman Old Style"/>
          <w:sz w:val="21"/>
          <w:szCs w:val="21"/>
        </w:rPr>
        <w:t xml:space="preserve"> </w:t>
      </w:r>
    </w:p>
    <w:p w14:paraId="402F8D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nyertes ajánlattevőknek a Viziterv Environ Kft. koordinációja mellett szorosan együtt kell működni a jelen eljárásban kiválasztott vállalkozókkal is.</w:t>
      </w:r>
    </w:p>
    <w:p w14:paraId="7B43B93D" w14:textId="77777777" w:rsidR="0051244C" w:rsidRPr="0051244C" w:rsidRDefault="0051244C" w:rsidP="0051244C">
      <w:pPr>
        <w:spacing w:before="120" w:after="120"/>
        <w:jc w:val="both"/>
        <w:rPr>
          <w:rFonts w:ascii="Bookman Old Style" w:hAnsi="Bookman Old Style"/>
          <w:sz w:val="21"/>
          <w:szCs w:val="21"/>
        </w:rPr>
      </w:pPr>
    </w:p>
    <w:p w14:paraId="702640DC"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A tervezett beruházás általános műszaki ismertetése</w:t>
      </w:r>
    </w:p>
    <w:p w14:paraId="069320C0"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Számos vizsgálat, elemzés és modellezés eredménye szerint a Felső-Tiszán az árhullámok tetőző vízszintjének további (mintegy 100-140 cm-es) emelkedése várható. A jelen projekt előzményeként a „</w:t>
      </w:r>
      <w:r w:rsidRPr="0051244C">
        <w:rPr>
          <w:rFonts w:ascii="Bookman Old Style" w:hAnsi="Bookman Old Style"/>
          <w:i/>
          <w:sz w:val="21"/>
          <w:szCs w:val="21"/>
        </w:rPr>
        <w:t>Közös magyar-ukrán komplex síkvidéki árapasztási és ártérrevitalizációs fejlesztési program előkészítése a Felső-Tisza Visk-Vásárosnamény közötti szakaszára</w:t>
      </w:r>
      <w:r w:rsidRPr="0051244C">
        <w:rPr>
          <w:rFonts w:ascii="Bookman Old Style" w:hAnsi="Bookman Old Style"/>
          <w:sz w:val="21"/>
          <w:szCs w:val="21"/>
        </w:rPr>
        <w:t xml:space="preserve">” (HUSKROUA/1001/221 számú ENPI projekt) című projekt azzal a célkitűzéssel valósult meg, hogy a Tisza Visk (Ukrajna) és Vásárosnamény (Magyarország) közötti szakaszán az árvízi biztonság növelése céljából összehangolt magyar-ukrán árapasztási lehetőségeket tárjon fel. A vizsgálat keretében 5 lehetséges magyarországi helyszín feltárására került sor. Az érintett területeken vázlatterv szinten kidolgozásra </w:t>
      </w:r>
      <w:r w:rsidRPr="0051244C">
        <w:rPr>
          <w:rFonts w:ascii="Bookman Old Style" w:hAnsi="Bookman Old Style"/>
          <w:sz w:val="21"/>
          <w:szCs w:val="21"/>
        </w:rPr>
        <w:lastRenderedPageBreak/>
        <w:t>kerültek a műszaki lehetőségek, bemutatásra kerültek a fejlesztések várható árapasztó hatásai. Az eredmények összehasonlítása kimutatta, hogy az 5 vizsgált árapasztási helyszín közül a Tisza-Túrközi tározó által elérhető eredmények a legkedvezőbbek, mivel az egy olyan szakaszon fejti ki hatását, ahol a meglévő, illetve a más vizsgált árapasztó hatás már nem jelentkezik. Az elért eredményekre támaszkodva kerül megtervezésre, majd megvalósításra jelen projekt műszaki tartalma, mely az árvízvédelmi célok mellett egy komplex vízgazdálkodási projekt is, ami hatékony megoldást tud nyújtani a várható klímaváltozás okozta problémákra is.</w:t>
      </w:r>
      <w:r w:rsidRPr="0051244C">
        <w:rPr>
          <w:rFonts w:ascii="Bookman Old Style" w:hAnsi="Bookman Old Style"/>
          <w:i/>
          <w:noProof/>
          <w:sz w:val="21"/>
          <w:szCs w:val="21"/>
        </w:rPr>
        <w:t xml:space="preserve"> </w:t>
      </w:r>
    </w:p>
    <w:p w14:paraId="555C1DB8"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vázlatterv szerint a tervezett Tisza-Túr tározó kialakítása a 491. sz. főút ÉNY-i oldalán ~ 16 km</w:t>
      </w:r>
      <w:r w:rsidRPr="0051244C">
        <w:rPr>
          <w:rFonts w:ascii="Bookman Old Style" w:hAnsi="Bookman Old Style"/>
          <w:sz w:val="21"/>
          <w:szCs w:val="21"/>
          <w:vertAlign w:val="superscript"/>
        </w:rPr>
        <w:t>2</w:t>
      </w:r>
      <w:r w:rsidRPr="0051244C">
        <w:rPr>
          <w:rFonts w:ascii="Bookman Old Style" w:hAnsi="Bookman Old Style"/>
          <w:sz w:val="21"/>
          <w:szCs w:val="21"/>
        </w:rPr>
        <w:t xml:space="preserve"> területet érint, ahol 118,0 mBf tározási szintet feltételezve területen ~ 42 millió m</w:t>
      </w:r>
      <w:r w:rsidRPr="0051244C">
        <w:rPr>
          <w:rFonts w:ascii="Bookman Old Style" w:hAnsi="Bookman Old Style"/>
          <w:sz w:val="21"/>
          <w:szCs w:val="21"/>
          <w:vertAlign w:val="superscript"/>
        </w:rPr>
        <w:t>3</w:t>
      </w:r>
      <w:r w:rsidRPr="0051244C">
        <w:rPr>
          <w:rFonts w:ascii="Bookman Old Style" w:hAnsi="Bookman Old Style"/>
          <w:sz w:val="21"/>
          <w:szCs w:val="21"/>
        </w:rPr>
        <w:t xml:space="preserve"> víz tározható. </w:t>
      </w:r>
    </w:p>
    <w:p w14:paraId="49ED0FF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Tisza-Túr árapasztó tározó területét és tervezett főbb létesítményeit a mellékelt helyszínrajz szemlélteti. A tározó vízbeeresztő műtárgya a Tisza 739,9 fkm-ben, a Tisza bal parti töltés 155+400 tkm szelvény környezetében kerül kialakításra Milota és Tiszabecs települések között. </w:t>
      </w:r>
    </w:p>
    <w:p w14:paraId="268AFED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leürítése a meglévő belvízcsatorna hálózat, valamint a Túr jobb parti töltésbe tervezett vízleeresztő műtárgyon keresztül történhet. A tározó határa nyugatról a Túr jobb parti töltés, a többi irányból pedig a települések védelmére létesítendő új töltések. A tározó öt település külterületét érinti: Tiszabecs, Milota, Tiszacsécse, Tiszakóród, Sonkád.</w:t>
      </w:r>
    </w:p>
    <w:p w14:paraId="3D5FD5E6"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főbb létesítményei:</w:t>
      </w:r>
    </w:p>
    <w:p w14:paraId="209DB731" w14:textId="7D27F87D" w:rsidR="0051244C" w:rsidRPr="0051244C" w:rsidRDefault="0051244C" w:rsidP="00407180">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i/>
          <w:noProof/>
          <w:sz w:val="21"/>
          <w:szCs w:val="21"/>
        </w:rPr>
        <w:drawing>
          <wp:anchor distT="0" distB="0" distL="114300" distR="114300" simplePos="0" relativeHeight="251659264" behindDoc="1" locked="0" layoutInCell="1" allowOverlap="1" wp14:anchorId="6183E709" wp14:editId="1C43333E">
            <wp:simplePos x="0" y="0"/>
            <wp:positionH relativeFrom="column">
              <wp:posOffset>5080</wp:posOffset>
            </wp:positionH>
            <wp:positionV relativeFrom="paragraph">
              <wp:posOffset>1204595</wp:posOffset>
            </wp:positionV>
            <wp:extent cx="5701665" cy="4011295"/>
            <wp:effectExtent l="19050" t="19050" r="13335" b="27305"/>
            <wp:wrapTight wrapText="bothSides">
              <wp:wrapPolygon edited="0">
                <wp:start x="-72" y="-103"/>
                <wp:lineTo x="-72" y="21644"/>
                <wp:lineTo x="21578" y="21644"/>
                <wp:lineTo x="21578" y="-103"/>
                <wp:lineTo x="-72" y="-103"/>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665" cy="4011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51244C">
        <w:rPr>
          <w:rFonts w:ascii="Bookman Old Style" w:hAnsi="Bookman Old Style"/>
          <w:sz w:val="21"/>
          <w:szCs w:val="21"/>
        </w:rPr>
        <w:t>Árapasztó tározó töltés 24,9 km</w:t>
      </w:r>
      <w:r w:rsidR="00E21222">
        <w:rPr>
          <w:rFonts w:ascii="Bookman Old Style" w:hAnsi="Bookman Old Style"/>
          <w:sz w:val="21"/>
          <w:szCs w:val="21"/>
        </w:rPr>
        <w:t>,</w:t>
      </w:r>
    </w:p>
    <w:p w14:paraId="5D899616" w14:textId="0174C0CF" w:rsidR="0051244C" w:rsidRPr="0051244C" w:rsidRDefault="0051244C" w:rsidP="00407180">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Beeresztő és leürítő műtárgy</w:t>
      </w:r>
      <w:r w:rsidR="00E21222">
        <w:rPr>
          <w:rFonts w:ascii="Bookman Old Style" w:hAnsi="Bookman Old Style"/>
          <w:sz w:val="21"/>
          <w:szCs w:val="21"/>
        </w:rPr>
        <w:t>,</w:t>
      </w:r>
    </w:p>
    <w:p w14:paraId="024FA82E" w14:textId="7715802A" w:rsidR="0051244C" w:rsidRPr="0051244C" w:rsidRDefault="0051244C" w:rsidP="00407180">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Belvízrendszer és műtárgyai</w:t>
      </w:r>
      <w:r w:rsidR="00E21222">
        <w:rPr>
          <w:rFonts w:ascii="Bookman Old Style" w:hAnsi="Bookman Old Style"/>
          <w:sz w:val="21"/>
          <w:szCs w:val="21"/>
        </w:rPr>
        <w:t>,</w:t>
      </w:r>
    </w:p>
    <w:p w14:paraId="44F3AC8D" w14:textId="0EE2C997" w:rsidR="0051244C" w:rsidRPr="0051244C" w:rsidRDefault="0051244C" w:rsidP="00407180">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Tiszai vízpótló rendszer és műtárgyai</w:t>
      </w:r>
      <w:r w:rsidR="00E21222">
        <w:rPr>
          <w:rFonts w:ascii="Bookman Old Style" w:hAnsi="Bookman Old Style"/>
          <w:sz w:val="21"/>
          <w:szCs w:val="21"/>
        </w:rPr>
        <w:t>,</w:t>
      </w:r>
    </w:p>
    <w:p w14:paraId="532F6DC6" w14:textId="2D5C6E50" w:rsidR="0051244C" w:rsidRPr="0051244C" w:rsidRDefault="0051244C" w:rsidP="00407180">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Vízrendszerek közötti átvezetést biztosító csatornarendszer és műtárgyai</w:t>
      </w:r>
      <w:r w:rsidR="00E21222">
        <w:rPr>
          <w:rFonts w:ascii="Bookman Old Style" w:hAnsi="Bookman Old Style"/>
          <w:sz w:val="21"/>
          <w:szCs w:val="21"/>
        </w:rPr>
        <w:t>.</w:t>
      </w:r>
    </w:p>
    <w:p w14:paraId="5D931986" w14:textId="77777777" w:rsidR="0051244C" w:rsidRPr="0051244C" w:rsidRDefault="0051244C" w:rsidP="0051244C">
      <w:pPr>
        <w:spacing w:before="120" w:after="120"/>
        <w:jc w:val="both"/>
        <w:rPr>
          <w:rFonts w:ascii="Bookman Old Style" w:hAnsi="Bookman Old Style"/>
          <w:sz w:val="21"/>
          <w:szCs w:val="21"/>
        </w:rPr>
      </w:pPr>
    </w:p>
    <w:p w14:paraId="6F47064A" w14:textId="4E00BF5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lastRenderedPageBreak/>
        <w:t xml:space="preserve">Szükséges a leürítést segítő belvízrendszerek rekonstrukciója. A munkálatok keretében közel ~ 66,0 km </w:t>
      </w:r>
      <w:r w:rsidR="00E21222">
        <w:rPr>
          <w:rFonts w:ascii="Bookman Old Style" w:hAnsi="Bookman Old Style"/>
          <w:sz w:val="21"/>
          <w:szCs w:val="21"/>
        </w:rPr>
        <w:t>csatorna rekonstrukciójára</w:t>
      </w:r>
      <w:r w:rsidRPr="00EB7DA8">
        <w:rPr>
          <w:rFonts w:ascii="Bookman Old Style" w:hAnsi="Bookman Old Style"/>
          <w:sz w:val="21"/>
          <w:szCs w:val="21"/>
        </w:rPr>
        <w:t xml:space="preserve"> fog sor kerülni. </w:t>
      </w:r>
    </w:p>
    <w:p w14:paraId="12C93235" w14:textId="7777777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t xml:space="preserve">Üzemeltetői tapasztalatok alapján kijelenthető, hogy belvízrendszer meglévő létesítményei elsősorban a vizek elvezetésére alkalmasak, vízkészlet-gazdálkodásra nem. A Tisza-Túr tározó esetében a tiszai vízpótlás céljára a meglévő, korábban üzemelő, jelenleg rossz műszaki állapotban levő Öntöző főcsatorna kerül felhasználásra. A vízpótlásra való alkalmassághoz szükséges a csatorna rekonstrukciója, illetve azon új vízkormányzó, vízelosztó műtárgyak kialakítása, továbbá egy fenntartható, megújuló energiára épülő szivattyús átemelő rendszer kiépítése. </w:t>
      </w:r>
    </w:p>
    <w:p w14:paraId="4B97CF54" w14:textId="7777777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t>A meglévő vízgazdálkodási rendszer továbbfejlesztése érdekében az alábbi főbb munkák kerülnek előirányzásra:</w:t>
      </w:r>
    </w:p>
    <w:p w14:paraId="19F9AC93" w14:textId="0DB94300" w:rsidR="0051244C" w:rsidRPr="00EB7DA8" w:rsidRDefault="0051244C" w:rsidP="00407180">
      <w:pPr>
        <w:pStyle w:val="Listaszerbekezds"/>
        <w:numPr>
          <w:ilvl w:val="0"/>
          <w:numId w:val="26"/>
        </w:numPr>
        <w:spacing w:before="120" w:after="120"/>
        <w:jc w:val="both"/>
        <w:rPr>
          <w:rFonts w:ascii="Bookman Old Style" w:hAnsi="Bookman Old Style"/>
          <w:sz w:val="21"/>
          <w:szCs w:val="21"/>
        </w:rPr>
      </w:pPr>
      <w:r w:rsidRPr="00EB7DA8">
        <w:rPr>
          <w:rFonts w:ascii="Bookman Old Style" w:hAnsi="Bookman Old Style"/>
          <w:sz w:val="21"/>
          <w:szCs w:val="21"/>
        </w:rPr>
        <w:t>A vízpótló rendszer kiépítésével a meglévő csatornarendszerek, illetve a környező holtmedrek vízellátásának kialakítása</w:t>
      </w:r>
      <w:r w:rsidR="00E21222">
        <w:rPr>
          <w:rFonts w:ascii="Bookman Old Style" w:hAnsi="Bookman Old Style"/>
          <w:sz w:val="21"/>
          <w:szCs w:val="21"/>
        </w:rPr>
        <w:t>,</w:t>
      </w:r>
    </w:p>
    <w:p w14:paraId="1A5E3BD3" w14:textId="174C1B0A" w:rsidR="0051244C" w:rsidRPr="00EB7DA8" w:rsidRDefault="0051244C" w:rsidP="00407180">
      <w:pPr>
        <w:pStyle w:val="Listaszerbekezds"/>
        <w:numPr>
          <w:ilvl w:val="0"/>
          <w:numId w:val="26"/>
        </w:numPr>
        <w:spacing w:before="120" w:after="120"/>
        <w:jc w:val="both"/>
        <w:rPr>
          <w:rFonts w:ascii="Bookman Old Style" w:hAnsi="Bookman Old Style"/>
          <w:sz w:val="21"/>
          <w:szCs w:val="21"/>
        </w:rPr>
      </w:pPr>
      <w:r w:rsidRPr="00EB7DA8">
        <w:rPr>
          <w:rFonts w:ascii="Bookman Old Style" w:hAnsi="Bookman Old Style"/>
          <w:sz w:val="21"/>
          <w:szCs w:val="21"/>
        </w:rPr>
        <w:t>Palád-Csécsei főcsatorna és az Alsó-Öreg-Túr közötti vízrendszer kapcsolat létrehozása</w:t>
      </w:r>
      <w:r w:rsidR="00E21222">
        <w:rPr>
          <w:rFonts w:ascii="Bookman Old Style" w:hAnsi="Bookman Old Style"/>
          <w:sz w:val="21"/>
          <w:szCs w:val="21"/>
        </w:rPr>
        <w:t>.</w:t>
      </w:r>
    </w:p>
    <w:p w14:paraId="2C29DEE0" w14:textId="77777777" w:rsidR="0051244C" w:rsidRPr="00EB7DA8" w:rsidRDefault="0051244C" w:rsidP="00EB7DA8">
      <w:pPr>
        <w:spacing w:before="120" w:after="120"/>
        <w:jc w:val="both"/>
        <w:rPr>
          <w:rFonts w:ascii="Bookman Old Style" w:hAnsi="Bookman Old Style"/>
          <w:sz w:val="21"/>
          <w:szCs w:val="21"/>
        </w:rPr>
      </w:pPr>
    </w:p>
    <w:p w14:paraId="144B149A" w14:textId="77777777" w:rsidR="00002D93" w:rsidRPr="007029C9" w:rsidRDefault="0051244C" w:rsidP="007029C9">
      <w:pPr>
        <w:spacing w:before="120"/>
        <w:jc w:val="both"/>
        <w:rPr>
          <w:rFonts w:ascii="Bookman Old Style" w:hAnsi="Bookman Old Style"/>
          <w:b/>
          <w:sz w:val="21"/>
          <w:szCs w:val="21"/>
          <w:u w:val="single"/>
        </w:rPr>
      </w:pPr>
      <w:r w:rsidRPr="007029C9">
        <w:rPr>
          <w:rFonts w:ascii="Bookman Old Style" w:hAnsi="Bookman Old Style"/>
          <w:b/>
          <w:sz w:val="21"/>
          <w:szCs w:val="21"/>
          <w:u w:val="single"/>
        </w:rPr>
        <w:t>Részenkénti feladat-meghatározás</w:t>
      </w:r>
    </w:p>
    <w:p w14:paraId="73257E79" w14:textId="77777777" w:rsidR="007029C9" w:rsidRPr="007029C9" w:rsidRDefault="007029C9" w:rsidP="007029C9">
      <w:pPr>
        <w:spacing w:before="120"/>
        <w:jc w:val="center"/>
        <w:rPr>
          <w:rFonts w:ascii="Bookman Old Style" w:hAnsi="Bookman Old Style"/>
          <w:b/>
          <w:sz w:val="21"/>
          <w:szCs w:val="21"/>
        </w:rPr>
      </w:pPr>
      <w:r w:rsidRPr="007029C9">
        <w:rPr>
          <w:rFonts w:ascii="Bookman Old Style" w:hAnsi="Bookman Old Style"/>
          <w:b/>
          <w:sz w:val="21"/>
          <w:szCs w:val="21"/>
        </w:rPr>
        <w:t>A Tisza-Túr árapasztó tározó és kapcsolódó létesítményeinek beillesztése a területfejlesztési és településrendezési tervekbe</w:t>
      </w:r>
    </w:p>
    <w:p w14:paraId="2AF5D4E3" w14:textId="2A144280" w:rsidR="007029C9" w:rsidRPr="007029C9" w:rsidRDefault="007029C9" w:rsidP="007029C9">
      <w:pPr>
        <w:spacing w:before="120"/>
        <w:jc w:val="both"/>
        <w:rPr>
          <w:rFonts w:ascii="Bookman Old Style" w:hAnsi="Bookman Old Style"/>
          <w:sz w:val="21"/>
          <w:szCs w:val="21"/>
          <w:lang w:eastAsia="ar-SA"/>
        </w:rPr>
      </w:pPr>
      <w:r w:rsidRPr="007029C9">
        <w:rPr>
          <w:rFonts w:ascii="Bookman Old Style" w:hAnsi="Bookman Old Style"/>
          <w:sz w:val="21"/>
          <w:szCs w:val="21"/>
          <w:lang w:eastAsia="ar-SA"/>
        </w:rPr>
        <w:t>A KEHOP szabályai szerint a tervezett beruházásnak illeszkednie kell a területileg érintett települések rendezési terveihez, illetve Szabolcs-Szatmár-Bereg megye és az érintett kistérség fejlesztési program</w:t>
      </w:r>
      <w:r w:rsidR="00E21222">
        <w:rPr>
          <w:rFonts w:ascii="Bookman Old Style" w:hAnsi="Bookman Old Style"/>
          <w:sz w:val="21"/>
          <w:szCs w:val="21"/>
          <w:lang w:eastAsia="ar-SA"/>
        </w:rPr>
        <w:t xml:space="preserve">jához. </w:t>
      </w:r>
      <w:r w:rsidRPr="007029C9">
        <w:rPr>
          <w:rFonts w:ascii="Bookman Old Style" w:hAnsi="Bookman Old Style"/>
          <w:sz w:val="21"/>
          <w:szCs w:val="21"/>
          <w:lang w:eastAsia="ar-SA"/>
        </w:rPr>
        <w:t>A tervezett létesítmények és hatásaik nagymértékben meg fogják változtatni az érintett térség árvízvédelmi, tájgazdálkodási és természetvédelmi viszonyait. Ezeket a változásokat át kell vezetni a települések rendezési terveiben, illetve a megye és a kistérség fejlesztési programjában egyaránt.</w:t>
      </w:r>
    </w:p>
    <w:p w14:paraId="33F4D4BE" w14:textId="250F105F" w:rsidR="007029C9" w:rsidRDefault="007029C9" w:rsidP="007029C9">
      <w:pPr>
        <w:spacing w:before="120"/>
        <w:jc w:val="both"/>
        <w:rPr>
          <w:rFonts w:ascii="Bookman Old Style" w:hAnsi="Bookman Old Style"/>
          <w:sz w:val="21"/>
          <w:szCs w:val="21"/>
          <w:lang w:eastAsia="ar-SA"/>
        </w:rPr>
      </w:pPr>
      <w:r w:rsidRPr="00E21222">
        <w:rPr>
          <w:rFonts w:ascii="Bookman Old Style" w:hAnsi="Bookman Old Style"/>
          <w:sz w:val="21"/>
          <w:szCs w:val="21"/>
          <w:u w:val="single"/>
          <w:lang w:eastAsia="ar-SA"/>
        </w:rPr>
        <w:t>A Tervező feladata:</w:t>
      </w:r>
      <w:r w:rsidRPr="007029C9">
        <w:rPr>
          <w:rFonts w:ascii="Bookman Old Style" w:hAnsi="Bookman Old Style"/>
          <w:sz w:val="21"/>
          <w:szCs w:val="21"/>
          <w:lang w:eastAsia="ar-SA"/>
        </w:rPr>
        <w:t xml:space="preserve"> az 1997. évi LXXVIII. törvény az épített környezet alakításáról és védelméről (Építési Törvény) és a 253/1997. (XII. 20.) Korm. rendelet az országos településrendezési és építési követelményekről (OTÉK) alapján közreműködni az érintet</w:t>
      </w:r>
      <w:r w:rsidR="00E21222">
        <w:rPr>
          <w:rFonts w:ascii="Bookman Old Style" w:hAnsi="Bookman Old Style"/>
          <w:sz w:val="21"/>
          <w:szCs w:val="21"/>
          <w:lang w:eastAsia="ar-SA"/>
        </w:rPr>
        <w:t>t 5 település rendezési tervének</w:t>
      </w:r>
      <w:r w:rsidRPr="007029C9">
        <w:rPr>
          <w:rFonts w:ascii="Bookman Old Style" w:hAnsi="Bookman Old Style"/>
          <w:sz w:val="21"/>
          <w:szCs w:val="21"/>
          <w:lang w:eastAsia="ar-SA"/>
        </w:rPr>
        <w:t xml:space="preserve"> átdolgozásában, továbbá az átdolgozott tervek Szabolcs-Szatmár-Bereg megye és az érintett kistérség fejlesztési programjába</w:t>
      </w:r>
      <w:r w:rsidR="00E21222">
        <w:rPr>
          <w:rFonts w:ascii="Bookman Old Style" w:hAnsi="Bookman Old Style"/>
          <w:sz w:val="21"/>
          <w:szCs w:val="21"/>
          <w:lang w:eastAsia="ar-SA"/>
        </w:rPr>
        <w:t>,</w:t>
      </w:r>
      <w:r w:rsidRPr="007029C9">
        <w:rPr>
          <w:rFonts w:ascii="Bookman Old Style" w:hAnsi="Bookman Old Style"/>
          <w:sz w:val="21"/>
          <w:szCs w:val="21"/>
          <w:lang w:eastAsia="ar-SA"/>
        </w:rPr>
        <w:t xml:space="preserve"> valamint az Országos Területrendezési Koncepcióba való beillesztésében.</w:t>
      </w:r>
    </w:p>
    <w:p w14:paraId="4DF3D74A" w14:textId="77777777" w:rsidR="00E21222" w:rsidRPr="007029C9" w:rsidRDefault="00E21222" w:rsidP="007029C9">
      <w:pPr>
        <w:spacing w:before="120"/>
        <w:jc w:val="both"/>
        <w:rPr>
          <w:rFonts w:ascii="Bookman Old Style" w:hAnsi="Bookman Old Style"/>
          <w:sz w:val="21"/>
          <w:szCs w:val="21"/>
          <w:lang w:eastAsia="ar-SA"/>
        </w:rPr>
      </w:pPr>
    </w:p>
    <w:p w14:paraId="5450300E" w14:textId="0FFB4B25" w:rsidR="007029C9" w:rsidRPr="00E21222" w:rsidRDefault="007029C9" w:rsidP="00291A18">
      <w:pPr>
        <w:pStyle w:val="Listaszerbekezds"/>
        <w:numPr>
          <w:ilvl w:val="0"/>
          <w:numId w:val="28"/>
        </w:numPr>
        <w:spacing w:before="120"/>
        <w:jc w:val="both"/>
        <w:rPr>
          <w:rFonts w:ascii="Bookman Old Style" w:hAnsi="Bookman Old Style"/>
          <w:sz w:val="21"/>
          <w:szCs w:val="21"/>
          <w:lang w:eastAsia="ar-SA"/>
        </w:rPr>
      </w:pPr>
      <w:r w:rsidRPr="00E21222">
        <w:rPr>
          <w:rFonts w:ascii="Bookman Old Style" w:hAnsi="Bookman Old Style"/>
          <w:b/>
          <w:sz w:val="21"/>
          <w:szCs w:val="21"/>
          <w:lang w:eastAsia="ar-SA"/>
        </w:rPr>
        <w:t xml:space="preserve">A </w:t>
      </w:r>
      <w:r w:rsidRPr="00E21222">
        <w:rPr>
          <w:rFonts w:ascii="Bookman Old Style" w:hAnsi="Bookman Old Style"/>
          <w:b/>
          <w:sz w:val="21"/>
          <w:szCs w:val="21"/>
        </w:rPr>
        <w:t>Tisza-Túr árapasztó tározó beilleszté</w:t>
      </w:r>
      <w:r w:rsidR="00E21222">
        <w:rPr>
          <w:rFonts w:ascii="Bookman Old Style" w:hAnsi="Bookman Old Style"/>
          <w:b/>
          <w:sz w:val="21"/>
          <w:szCs w:val="21"/>
        </w:rPr>
        <w:t>se Szabolcs-Szatmár-Bereg megye</w:t>
      </w:r>
      <w:r w:rsidRPr="00E21222">
        <w:rPr>
          <w:rFonts w:ascii="Bookman Old Style" w:hAnsi="Bookman Old Style"/>
          <w:b/>
          <w:sz w:val="21"/>
          <w:szCs w:val="21"/>
        </w:rPr>
        <w:t xml:space="preserve"> területrendezési tervébe.</w:t>
      </w:r>
    </w:p>
    <w:p w14:paraId="2350609B" w14:textId="618D205F" w:rsidR="007029C9" w:rsidRPr="007029C9" w:rsidRDefault="007029C9" w:rsidP="007029C9">
      <w:pPr>
        <w:spacing w:before="120"/>
        <w:jc w:val="both"/>
        <w:rPr>
          <w:rFonts w:ascii="Bookman Old Style" w:hAnsi="Bookman Old Style"/>
          <w:sz w:val="21"/>
          <w:szCs w:val="21"/>
          <w:lang w:eastAsia="ar-SA"/>
        </w:rPr>
      </w:pPr>
      <w:r w:rsidRPr="007029C9">
        <w:rPr>
          <w:rFonts w:ascii="Bookman Old Style" w:hAnsi="Bookman Old Style"/>
          <w:sz w:val="21"/>
          <w:szCs w:val="21"/>
          <w:lang w:eastAsia="ar-SA"/>
        </w:rPr>
        <w:t xml:space="preserve">A tervezési munka keretében </w:t>
      </w:r>
      <w:r w:rsidRPr="007029C9">
        <w:rPr>
          <w:rFonts w:ascii="Bookman Old Style" w:hAnsi="Bookman Old Style"/>
          <w:b/>
          <w:sz w:val="21"/>
          <w:szCs w:val="21"/>
          <w:lang w:eastAsia="ar-SA"/>
        </w:rPr>
        <w:t xml:space="preserve">az elvégzendő </w:t>
      </w:r>
      <w:r>
        <w:rPr>
          <w:rFonts w:ascii="Bookman Old Style" w:hAnsi="Bookman Old Style"/>
          <w:b/>
          <w:sz w:val="21"/>
          <w:szCs w:val="21"/>
          <w:lang w:eastAsia="ar-SA"/>
        </w:rPr>
        <w:t>tervezői</w:t>
      </w:r>
      <w:r w:rsidRPr="007029C9">
        <w:rPr>
          <w:rFonts w:ascii="Bookman Old Style" w:hAnsi="Bookman Old Style"/>
          <w:b/>
          <w:sz w:val="21"/>
          <w:szCs w:val="21"/>
          <w:lang w:eastAsia="ar-SA"/>
        </w:rPr>
        <w:t xml:space="preserve"> feladatok</w:t>
      </w:r>
      <w:r w:rsidRPr="007029C9">
        <w:rPr>
          <w:rFonts w:ascii="Bookman Old Style" w:hAnsi="Bookman Old Style"/>
          <w:sz w:val="21"/>
          <w:szCs w:val="21"/>
          <w:lang w:eastAsia="ar-SA"/>
        </w:rPr>
        <w:t>:</w:t>
      </w:r>
    </w:p>
    <w:p w14:paraId="5D96D3C7" w14:textId="77777777" w:rsidR="007029C9" w:rsidRPr="007029C9" w:rsidRDefault="007029C9" w:rsidP="00407180">
      <w:pPr>
        <w:pStyle w:val="Listaszerbekezds"/>
        <w:numPr>
          <w:ilvl w:val="0"/>
          <w:numId w:val="27"/>
        </w:numPr>
        <w:spacing w:before="120"/>
        <w:jc w:val="both"/>
        <w:rPr>
          <w:rFonts w:ascii="Bookman Old Style" w:hAnsi="Bookman Old Style"/>
          <w:sz w:val="21"/>
          <w:szCs w:val="21"/>
        </w:rPr>
      </w:pPr>
      <w:r w:rsidRPr="007029C9">
        <w:rPr>
          <w:rFonts w:ascii="Bookman Old Style" w:hAnsi="Bookman Old Style"/>
          <w:sz w:val="21"/>
          <w:szCs w:val="21"/>
        </w:rPr>
        <w:t>A beruházó nevében készítendő kérelem rövid összefoglaló indoklása.</w:t>
      </w:r>
    </w:p>
    <w:p w14:paraId="7E475F58" w14:textId="2068FE40" w:rsidR="007029C9" w:rsidRPr="00EA5E3A" w:rsidRDefault="007029C9" w:rsidP="00407180">
      <w:pPr>
        <w:pStyle w:val="Listaszerbekezds"/>
        <w:numPr>
          <w:ilvl w:val="0"/>
          <w:numId w:val="27"/>
        </w:numPr>
        <w:spacing w:before="120"/>
        <w:jc w:val="both"/>
        <w:rPr>
          <w:rFonts w:ascii="Bookman Old Style" w:hAnsi="Bookman Old Style"/>
          <w:sz w:val="21"/>
          <w:szCs w:val="21"/>
        </w:rPr>
      </w:pPr>
      <w:bookmarkStart w:id="16" w:name="_GoBack"/>
      <w:bookmarkEnd w:id="16"/>
      <w:r w:rsidRPr="00EA5E3A">
        <w:rPr>
          <w:rFonts w:ascii="Bookman Old Style" w:hAnsi="Bookman Old Style"/>
          <w:sz w:val="21"/>
          <w:szCs w:val="21"/>
        </w:rPr>
        <w:t xml:space="preserve">Az érintett területrendezési terv </w:t>
      </w:r>
      <w:r w:rsidR="004D4FA3" w:rsidRPr="00EA5E3A">
        <w:rPr>
          <w:rFonts w:ascii="Bookman Old Style" w:hAnsi="Bookman Old Style"/>
          <w:sz w:val="21"/>
          <w:szCs w:val="21"/>
        </w:rPr>
        <w:t xml:space="preserve">indoklása </w:t>
      </w:r>
      <w:r w:rsidRPr="00EA5E3A">
        <w:rPr>
          <w:rFonts w:ascii="Bookman Old Style" w:hAnsi="Bookman Old Style"/>
          <w:sz w:val="21"/>
          <w:szCs w:val="21"/>
        </w:rPr>
        <w:t>(tervek módosításra vagy kiegészítésre kerülő másolat</w:t>
      </w:r>
      <w:r w:rsidR="004D4FA3" w:rsidRPr="00EA5E3A">
        <w:rPr>
          <w:rFonts w:ascii="Bookman Old Style" w:hAnsi="Bookman Old Style"/>
          <w:sz w:val="21"/>
          <w:szCs w:val="21"/>
        </w:rPr>
        <w:t>a</w:t>
      </w:r>
      <w:r w:rsidRPr="00EA5E3A">
        <w:rPr>
          <w:rFonts w:ascii="Bookman Old Style" w:hAnsi="Bookman Old Style"/>
          <w:sz w:val="21"/>
          <w:szCs w:val="21"/>
        </w:rPr>
        <w:t xml:space="preserve"> az eredeti és a módosítani kívánt tervi elemek megkülönböztetésével</w:t>
      </w:r>
      <w:r w:rsidR="00B724CA" w:rsidRPr="00EA5E3A">
        <w:rPr>
          <w:rFonts w:ascii="Bookman Old Style" w:hAnsi="Bookman Old Style"/>
          <w:sz w:val="21"/>
          <w:szCs w:val="21"/>
        </w:rPr>
        <w:t>)</w:t>
      </w:r>
      <w:r w:rsidRPr="00EA5E3A">
        <w:rPr>
          <w:rFonts w:ascii="Bookman Old Style" w:hAnsi="Bookman Old Style"/>
          <w:sz w:val="21"/>
          <w:szCs w:val="21"/>
        </w:rPr>
        <w:t>.</w:t>
      </w:r>
    </w:p>
    <w:p w14:paraId="13219BF2" w14:textId="3D9373F5" w:rsidR="007029C9" w:rsidRPr="007029C9" w:rsidRDefault="007029C9" w:rsidP="00407180">
      <w:pPr>
        <w:pStyle w:val="Listaszerbekezds"/>
        <w:numPr>
          <w:ilvl w:val="0"/>
          <w:numId w:val="27"/>
        </w:numPr>
        <w:spacing w:before="120"/>
        <w:jc w:val="both"/>
        <w:rPr>
          <w:rFonts w:ascii="Bookman Old Style" w:hAnsi="Bookman Old Style"/>
          <w:sz w:val="21"/>
          <w:szCs w:val="21"/>
        </w:rPr>
      </w:pPr>
      <w:r w:rsidRPr="007029C9">
        <w:rPr>
          <w:rFonts w:ascii="Bookman Old Style" w:hAnsi="Bookman Old Style"/>
          <w:sz w:val="21"/>
          <w:szCs w:val="21"/>
        </w:rPr>
        <w:t>Területi (környezeti, társadalmi, gazdasági) hatásvizsgálat (</w:t>
      </w:r>
      <w:r w:rsidR="00E21222">
        <w:rPr>
          <w:rFonts w:ascii="Bookman Old Style" w:hAnsi="Bookman Old Style"/>
          <w:sz w:val="21"/>
          <w:szCs w:val="21"/>
        </w:rPr>
        <w:t xml:space="preserve">a </w:t>
      </w:r>
      <w:r w:rsidRPr="007029C9">
        <w:rPr>
          <w:rFonts w:ascii="Bookman Old Style" w:hAnsi="Bookman Old Style"/>
          <w:sz w:val="21"/>
          <w:szCs w:val="21"/>
        </w:rPr>
        <w:t>76/2009. (IV. 8.) Kormányrendelet 1. számú melléklete alapján).</w:t>
      </w:r>
    </w:p>
    <w:p w14:paraId="0B6858D3" w14:textId="77777777" w:rsidR="007029C9" w:rsidRPr="007029C9" w:rsidRDefault="007029C9" w:rsidP="00407180">
      <w:pPr>
        <w:pStyle w:val="Listaszerbekezds"/>
        <w:numPr>
          <w:ilvl w:val="0"/>
          <w:numId w:val="27"/>
        </w:numPr>
        <w:spacing w:before="120"/>
        <w:jc w:val="both"/>
        <w:rPr>
          <w:rFonts w:ascii="Bookman Old Style" w:hAnsi="Bookman Old Style"/>
          <w:sz w:val="21"/>
          <w:szCs w:val="21"/>
        </w:rPr>
      </w:pPr>
      <w:r w:rsidRPr="007029C9">
        <w:rPr>
          <w:rFonts w:ascii="Bookman Old Style" w:hAnsi="Bookman Old Style"/>
          <w:sz w:val="21"/>
          <w:szCs w:val="21"/>
        </w:rPr>
        <w:t>Közreműködés az eljárásban.</w:t>
      </w:r>
    </w:p>
    <w:p w14:paraId="3D245C30" w14:textId="77777777" w:rsidR="007029C9" w:rsidRPr="007029C9" w:rsidRDefault="007029C9" w:rsidP="00407180">
      <w:pPr>
        <w:pStyle w:val="Listaszerbekezds"/>
        <w:numPr>
          <w:ilvl w:val="0"/>
          <w:numId w:val="27"/>
        </w:numPr>
        <w:spacing w:before="120"/>
        <w:jc w:val="both"/>
        <w:rPr>
          <w:rFonts w:ascii="Bookman Old Style" w:hAnsi="Bookman Old Style"/>
          <w:sz w:val="21"/>
          <w:szCs w:val="21"/>
        </w:rPr>
      </w:pPr>
      <w:r w:rsidRPr="007029C9">
        <w:rPr>
          <w:rFonts w:ascii="Bookman Old Style" w:hAnsi="Bookman Old Style"/>
          <w:sz w:val="21"/>
          <w:szCs w:val="21"/>
        </w:rPr>
        <w:t>Dokumentálás.</w:t>
      </w:r>
    </w:p>
    <w:p w14:paraId="36F1667E" w14:textId="77777777" w:rsidR="007029C9" w:rsidRDefault="007029C9" w:rsidP="007029C9">
      <w:pPr>
        <w:spacing w:before="120"/>
        <w:jc w:val="both"/>
        <w:rPr>
          <w:rFonts w:ascii="Bookman Old Style" w:hAnsi="Bookman Old Style"/>
          <w:sz w:val="21"/>
          <w:szCs w:val="21"/>
          <w:lang w:eastAsia="ar-SA"/>
        </w:rPr>
      </w:pPr>
    </w:p>
    <w:p w14:paraId="5CD44423" w14:textId="77777777" w:rsidR="00E21222" w:rsidRDefault="00E21222" w:rsidP="007029C9">
      <w:pPr>
        <w:spacing w:before="120"/>
        <w:jc w:val="both"/>
        <w:rPr>
          <w:rFonts w:ascii="Bookman Old Style" w:hAnsi="Bookman Old Style"/>
          <w:sz w:val="21"/>
          <w:szCs w:val="21"/>
          <w:lang w:eastAsia="ar-SA"/>
        </w:rPr>
      </w:pPr>
    </w:p>
    <w:p w14:paraId="5646CD27" w14:textId="77777777" w:rsidR="00E21222" w:rsidRPr="007029C9" w:rsidRDefault="00E21222" w:rsidP="007029C9">
      <w:pPr>
        <w:spacing w:before="120"/>
        <w:jc w:val="both"/>
        <w:rPr>
          <w:rFonts w:ascii="Bookman Old Style" w:hAnsi="Bookman Old Style"/>
          <w:sz w:val="21"/>
          <w:szCs w:val="21"/>
          <w:lang w:eastAsia="ar-SA"/>
        </w:rPr>
      </w:pPr>
    </w:p>
    <w:p w14:paraId="65F5CD6F" w14:textId="77777777" w:rsidR="007029C9" w:rsidRPr="007029C9" w:rsidRDefault="007029C9" w:rsidP="00407180">
      <w:pPr>
        <w:pStyle w:val="Listaszerbekezds"/>
        <w:numPr>
          <w:ilvl w:val="0"/>
          <w:numId w:val="28"/>
        </w:numPr>
        <w:spacing w:before="120"/>
        <w:jc w:val="both"/>
        <w:rPr>
          <w:rFonts w:ascii="Bookman Old Style" w:hAnsi="Bookman Old Style"/>
          <w:b/>
          <w:sz w:val="21"/>
          <w:szCs w:val="21"/>
        </w:rPr>
      </w:pPr>
      <w:r w:rsidRPr="007029C9">
        <w:rPr>
          <w:rFonts w:ascii="Bookman Old Style" w:hAnsi="Bookman Old Style"/>
          <w:b/>
          <w:sz w:val="21"/>
          <w:szCs w:val="21"/>
        </w:rPr>
        <w:lastRenderedPageBreak/>
        <w:t>Milota, Tiszabecs, Tiszakóród településrendezési eszközeinek módosítása a Tisza- Túr árapasztó tározó és kapcsolódó létesítményeivel összefüggésben, valamint Tiszacsécse és Sonkád települések rendezési terveinek elkészítése</w:t>
      </w:r>
    </w:p>
    <w:p w14:paraId="21D6F71D" w14:textId="77777777" w:rsidR="007029C9" w:rsidRPr="007029C9" w:rsidRDefault="007029C9" w:rsidP="007029C9">
      <w:pPr>
        <w:spacing w:before="120"/>
        <w:jc w:val="both"/>
        <w:rPr>
          <w:rFonts w:ascii="Bookman Old Style" w:hAnsi="Bookman Old Style"/>
          <w:sz w:val="21"/>
          <w:szCs w:val="21"/>
          <w:lang w:eastAsia="ar-SA"/>
        </w:rPr>
      </w:pPr>
    </w:p>
    <w:p w14:paraId="4ED2DA91" w14:textId="233E79E0" w:rsidR="007029C9" w:rsidRPr="007029C9" w:rsidRDefault="007029C9" w:rsidP="007029C9">
      <w:pPr>
        <w:spacing w:before="120"/>
        <w:jc w:val="both"/>
        <w:rPr>
          <w:rFonts w:ascii="Bookman Old Style" w:hAnsi="Bookman Old Style"/>
          <w:sz w:val="21"/>
          <w:szCs w:val="21"/>
        </w:rPr>
      </w:pPr>
      <w:r w:rsidRPr="007029C9">
        <w:rPr>
          <w:rFonts w:ascii="Bookman Old Style" w:hAnsi="Bookman Old Style"/>
          <w:b/>
          <w:sz w:val="21"/>
          <w:szCs w:val="21"/>
        </w:rPr>
        <w:t xml:space="preserve">A </w:t>
      </w:r>
      <w:r>
        <w:rPr>
          <w:rFonts w:ascii="Bookman Old Style" w:hAnsi="Bookman Old Style"/>
          <w:b/>
          <w:sz w:val="21"/>
          <w:szCs w:val="21"/>
        </w:rPr>
        <w:t>Tervező</w:t>
      </w:r>
      <w:r w:rsidRPr="007029C9">
        <w:rPr>
          <w:rFonts w:ascii="Bookman Old Style" w:hAnsi="Bookman Old Style"/>
          <w:b/>
          <w:sz w:val="21"/>
          <w:szCs w:val="21"/>
        </w:rPr>
        <w:t xml:space="preserve"> feladata</w:t>
      </w:r>
      <w:r w:rsidRPr="007029C9">
        <w:rPr>
          <w:rFonts w:ascii="Bookman Old Style" w:hAnsi="Bookman Old Style"/>
          <w:sz w:val="21"/>
          <w:szCs w:val="21"/>
        </w:rPr>
        <w:t xml:space="preserve">: </w:t>
      </w:r>
    </w:p>
    <w:p w14:paraId="0A17CE03" w14:textId="2E954D7E" w:rsidR="007029C9" w:rsidRPr="007029C9" w:rsidRDefault="007029C9" w:rsidP="00407180">
      <w:pPr>
        <w:pStyle w:val="Listaszerbekezds"/>
        <w:numPr>
          <w:ilvl w:val="0"/>
          <w:numId w:val="29"/>
        </w:numPr>
        <w:spacing w:before="120"/>
        <w:jc w:val="both"/>
        <w:rPr>
          <w:rFonts w:ascii="Bookman Old Style" w:hAnsi="Bookman Old Style"/>
          <w:sz w:val="21"/>
          <w:szCs w:val="21"/>
        </w:rPr>
      </w:pPr>
      <w:r w:rsidRPr="007029C9">
        <w:rPr>
          <w:rFonts w:ascii="Bookman Old Style" w:hAnsi="Bookman Old Style"/>
          <w:sz w:val="21"/>
          <w:szCs w:val="21"/>
        </w:rPr>
        <w:t>Az érintett települések testületeinek közö</w:t>
      </w:r>
      <w:r w:rsidR="00E21222">
        <w:rPr>
          <w:rFonts w:ascii="Bookman Old Style" w:hAnsi="Bookman Old Style"/>
          <w:sz w:val="21"/>
          <w:szCs w:val="21"/>
        </w:rPr>
        <w:t>s megállapodásának előkészítése,</w:t>
      </w:r>
      <w:r w:rsidRPr="007029C9">
        <w:rPr>
          <w:rFonts w:ascii="Bookman Old Style" w:hAnsi="Bookman Old Style"/>
          <w:sz w:val="21"/>
          <w:szCs w:val="21"/>
        </w:rPr>
        <w:t xml:space="preserve"> mivel a 1997. évi LXXVIII. törvény 15. §-a és a 314/2012. (XI. 8.) Kormányrendelet 17. §-ának megfelelően a tervezés és egyeztetés közösen történhet. </w:t>
      </w:r>
    </w:p>
    <w:p w14:paraId="4E46FAB1" w14:textId="77777777" w:rsidR="007029C9" w:rsidRPr="007029C9" w:rsidRDefault="007029C9" w:rsidP="00407180">
      <w:pPr>
        <w:pStyle w:val="Listaszerbekezds"/>
        <w:numPr>
          <w:ilvl w:val="0"/>
          <w:numId w:val="29"/>
        </w:numPr>
        <w:spacing w:before="120"/>
        <w:jc w:val="both"/>
        <w:rPr>
          <w:rFonts w:ascii="Bookman Old Style" w:hAnsi="Bookman Old Style"/>
          <w:sz w:val="21"/>
          <w:szCs w:val="21"/>
        </w:rPr>
      </w:pPr>
      <w:r w:rsidRPr="007029C9">
        <w:rPr>
          <w:rFonts w:ascii="Bookman Old Style" w:hAnsi="Bookman Old Style"/>
          <w:sz w:val="21"/>
          <w:szCs w:val="21"/>
        </w:rPr>
        <w:t>A településrendezési eszközök módosítási javaslatának kidolgozása a módosítás léptékének megfelelő vizsgálatok elvégzése.</w:t>
      </w:r>
    </w:p>
    <w:p w14:paraId="140C3B95" w14:textId="77777777" w:rsidR="007029C9" w:rsidRPr="007029C9" w:rsidRDefault="007029C9" w:rsidP="00407180">
      <w:pPr>
        <w:pStyle w:val="Listaszerbekezds"/>
        <w:numPr>
          <w:ilvl w:val="0"/>
          <w:numId w:val="29"/>
        </w:numPr>
        <w:spacing w:before="120"/>
        <w:jc w:val="both"/>
        <w:rPr>
          <w:rFonts w:ascii="Bookman Old Style" w:hAnsi="Bookman Old Style"/>
          <w:sz w:val="21"/>
          <w:szCs w:val="21"/>
        </w:rPr>
      </w:pPr>
      <w:r w:rsidRPr="007029C9">
        <w:rPr>
          <w:rFonts w:ascii="Bookman Old Style" w:hAnsi="Bookman Old Style"/>
          <w:sz w:val="21"/>
          <w:szCs w:val="21"/>
        </w:rPr>
        <w:t xml:space="preserve">Közreműködés a tárgyalásos eljárás és partnerségi véleményezés előkészítéséhez szükséges tevékenységekben. (A 285/2016. (IX. 21.) Kormányrendelet 1. melléklet 1. pontja szerint a Tisza-Túr tározó létesítése nemzetgazdasági szempontból kiemelt jelentőségű ügy, ezért a véleményezési eljárás </w:t>
      </w:r>
      <w:r w:rsidRPr="007029C9">
        <w:rPr>
          <w:rFonts w:ascii="Bookman Old Style" w:hAnsi="Bookman Old Style"/>
          <w:b/>
          <w:sz w:val="21"/>
          <w:szCs w:val="21"/>
        </w:rPr>
        <w:t>tárgyalásos eljárásban</w:t>
      </w:r>
      <w:r w:rsidRPr="007029C9">
        <w:rPr>
          <w:rFonts w:ascii="Bookman Old Style" w:hAnsi="Bookman Old Style"/>
          <w:sz w:val="21"/>
          <w:szCs w:val="21"/>
        </w:rPr>
        <w:t xml:space="preserve"> lefolytatható.)</w:t>
      </w:r>
    </w:p>
    <w:p w14:paraId="34569075" w14:textId="77777777" w:rsidR="007029C9" w:rsidRPr="007029C9" w:rsidRDefault="007029C9" w:rsidP="00407180">
      <w:pPr>
        <w:pStyle w:val="Listaszerbekezds"/>
        <w:numPr>
          <w:ilvl w:val="0"/>
          <w:numId w:val="29"/>
        </w:numPr>
        <w:spacing w:before="120"/>
        <w:jc w:val="both"/>
        <w:rPr>
          <w:rFonts w:ascii="Bookman Old Style" w:hAnsi="Bookman Old Style"/>
          <w:sz w:val="21"/>
          <w:szCs w:val="21"/>
        </w:rPr>
      </w:pPr>
      <w:r w:rsidRPr="007029C9">
        <w:rPr>
          <w:rFonts w:ascii="Bookman Old Style" w:hAnsi="Bookman Old Style"/>
          <w:sz w:val="21"/>
          <w:szCs w:val="21"/>
        </w:rPr>
        <w:t>Sonkád és Tiszacsécse települések településrendezési tervei tározóval összefüggő részeinek elkészítése.</w:t>
      </w:r>
    </w:p>
    <w:p w14:paraId="77F09D5C" w14:textId="77777777" w:rsidR="007029C9" w:rsidRPr="007029C9" w:rsidRDefault="007029C9" w:rsidP="007029C9">
      <w:pPr>
        <w:spacing w:before="120"/>
        <w:jc w:val="both"/>
        <w:rPr>
          <w:rFonts w:ascii="Bookman Old Style" w:hAnsi="Bookman Old Style"/>
          <w:sz w:val="21"/>
          <w:szCs w:val="21"/>
          <w:lang w:eastAsia="ar-SA"/>
        </w:rPr>
      </w:pPr>
    </w:p>
    <w:p w14:paraId="64D1CFDA" w14:textId="77777777" w:rsidR="007029C9" w:rsidRPr="007029C9" w:rsidRDefault="007029C9" w:rsidP="007029C9">
      <w:pPr>
        <w:spacing w:before="120"/>
        <w:jc w:val="both"/>
        <w:rPr>
          <w:rFonts w:ascii="Bookman Old Style" w:hAnsi="Bookman Old Style"/>
          <w:b/>
          <w:sz w:val="21"/>
          <w:szCs w:val="21"/>
          <w:lang w:eastAsia="ar-SA"/>
        </w:rPr>
      </w:pPr>
      <w:r w:rsidRPr="007029C9">
        <w:rPr>
          <w:rFonts w:ascii="Bookman Old Style" w:hAnsi="Bookman Old Style"/>
          <w:b/>
          <w:sz w:val="21"/>
          <w:szCs w:val="21"/>
          <w:lang w:eastAsia="ar-SA"/>
        </w:rPr>
        <w:t>A megbízó adatszolgáltatása:</w:t>
      </w:r>
    </w:p>
    <w:p w14:paraId="601FBABB" w14:textId="30CAAC12" w:rsidR="007029C9" w:rsidRPr="007029C9" w:rsidRDefault="007029C9" w:rsidP="00407180">
      <w:pPr>
        <w:pStyle w:val="Listaszerbekezds"/>
        <w:numPr>
          <w:ilvl w:val="0"/>
          <w:numId w:val="30"/>
        </w:numPr>
        <w:spacing w:before="120"/>
        <w:jc w:val="both"/>
        <w:rPr>
          <w:rFonts w:ascii="Bookman Old Style" w:hAnsi="Bookman Old Style"/>
          <w:sz w:val="21"/>
          <w:szCs w:val="21"/>
        </w:rPr>
      </w:pPr>
      <w:r w:rsidRPr="007029C9">
        <w:rPr>
          <w:rFonts w:ascii="Bookman Old Style" w:hAnsi="Bookman Old Style"/>
          <w:sz w:val="21"/>
          <w:szCs w:val="21"/>
        </w:rPr>
        <w:t>Szerkeszthető, hiteles ingatlan-nyilvántartási térkép</w:t>
      </w:r>
      <w:r w:rsidR="00E21222">
        <w:rPr>
          <w:rFonts w:ascii="Bookman Old Style" w:hAnsi="Bookman Old Style"/>
          <w:sz w:val="21"/>
          <w:szCs w:val="21"/>
        </w:rPr>
        <w:t>,</w:t>
      </w:r>
    </w:p>
    <w:p w14:paraId="3C4B7E49" w14:textId="68A8B38D" w:rsidR="007029C9" w:rsidRPr="007029C9" w:rsidRDefault="007029C9" w:rsidP="00407180">
      <w:pPr>
        <w:pStyle w:val="Listaszerbekezds"/>
        <w:numPr>
          <w:ilvl w:val="0"/>
          <w:numId w:val="30"/>
        </w:numPr>
        <w:spacing w:before="120"/>
        <w:jc w:val="both"/>
        <w:rPr>
          <w:rFonts w:ascii="Bookman Old Style" w:hAnsi="Bookman Old Style"/>
          <w:sz w:val="21"/>
          <w:szCs w:val="21"/>
        </w:rPr>
      </w:pPr>
      <w:r w:rsidRPr="007029C9">
        <w:rPr>
          <w:rFonts w:ascii="Bookman Old Style" w:hAnsi="Bookman Old Style"/>
          <w:sz w:val="21"/>
          <w:szCs w:val="21"/>
        </w:rPr>
        <w:t>A tározó</w:t>
      </w:r>
      <w:r w:rsidR="00E21222">
        <w:rPr>
          <w:rFonts w:ascii="Bookman Old Style" w:hAnsi="Bookman Old Style"/>
          <w:sz w:val="21"/>
          <w:szCs w:val="21"/>
        </w:rPr>
        <w:t xml:space="preserve"> </w:t>
      </w:r>
      <w:r w:rsidRPr="007029C9">
        <w:rPr>
          <w:rFonts w:ascii="Bookman Old Style" w:hAnsi="Bookman Old Style"/>
          <w:sz w:val="21"/>
          <w:szCs w:val="21"/>
        </w:rPr>
        <w:t>létesítményeinek térképi formában</w:t>
      </w:r>
      <w:r w:rsidR="00E21222">
        <w:rPr>
          <w:rFonts w:ascii="Bookman Old Style" w:hAnsi="Bookman Old Style"/>
          <w:sz w:val="21"/>
          <w:szCs w:val="21"/>
        </w:rPr>
        <w:t xml:space="preserve"> történő átadása</w:t>
      </w:r>
      <w:r w:rsidRPr="007029C9">
        <w:rPr>
          <w:rFonts w:ascii="Bookman Old Style" w:hAnsi="Bookman Old Style"/>
          <w:sz w:val="21"/>
          <w:szCs w:val="21"/>
        </w:rPr>
        <w:t xml:space="preserve"> (ingatlan-nyilvántartási térképen)</w:t>
      </w:r>
      <w:r w:rsidR="00E21222">
        <w:rPr>
          <w:rFonts w:ascii="Bookman Old Style" w:hAnsi="Bookman Old Style"/>
          <w:sz w:val="21"/>
          <w:szCs w:val="21"/>
        </w:rPr>
        <w:t>,</w:t>
      </w:r>
    </w:p>
    <w:p w14:paraId="37389501" w14:textId="2AFD05D0" w:rsidR="007029C9" w:rsidRPr="007029C9" w:rsidRDefault="007029C9" w:rsidP="00407180">
      <w:pPr>
        <w:pStyle w:val="Listaszerbekezds"/>
        <w:numPr>
          <w:ilvl w:val="0"/>
          <w:numId w:val="30"/>
        </w:numPr>
        <w:spacing w:before="120"/>
        <w:jc w:val="both"/>
        <w:rPr>
          <w:rFonts w:ascii="Bookman Old Style" w:hAnsi="Bookman Old Style"/>
          <w:sz w:val="21"/>
          <w:szCs w:val="21"/>
        </w:rPr>
      </w:pPr>
      <w:r w:rsidRPr="007029C9">
        <w:rPr>
          <w:rFonts w:ascii="Bookman Old Style" w:hAnsi="Bookman Old Style"/>
          <w:sz w:val="21"/>
          <w:szCs w:val="21"/>
        </w:rPr>
        <w:t>A tározó és létesítményei műszaki leírása</w:t>
      </w:r>
      <w:r w:rsidR="00E21222">
        <w:rPr>
          <w:rFonts w:ascii="Bookman Old Style" w:hAnsi="Bookman Old Style"/>
          <w:sz w:val="21"/>
          <w:szCs w:val="21"/>
        </w:rPr>
        <w:t>,</w:t>
      </w:r>
    </w:p>
    <w:p w14:paraId="10B92314" w14:textId="47D4C205" w:rsidR="007029C9" w:rsidRPr="007029C9" w:rsidRDefault="007029C9" w:rsidP="00407180">
      <w:pPr>
        <w:pStyle w:val="Listaszerbekezds"/>
        <w:numPr>
          <w:ilvl w:val="0"/>
          <w:numId w:val="30"/>
        </w:numPr>
        <w:spacing w:before="120"/>
        <w:jc w:val="both"/>
        <w:rPr>
          <w:rFonts w:ascii="Bookman Old Style" w:hAnsi="Bookman Old Style"/>
          <w:sz w:val="21"/>
          <w:szCs w:val="21"/>
        </w:rPr>
      </w:pPr>
      <w:r w:rsidRPr="007029C9">
        <w:rPr>
          <w:rFonts w:ascii="Bookman Old Style" w:hAnsi="Bookman Old Style"/>
          <w:sz w:val="21"/>
          <w:szCs w:val="21"/>
        </w:rPr>
        <w:t>Környezeti hatástanulmány</w:t>
      </w:r>
      <w:r w:rsidR="00E21222">
        <w:rPr>
          <w:rFonts w:ascii="Bookman Old Style" w:hAnsi="Bookman Old Style"/>
          <w:sz w:val="21"/>
          <w:szCs w:val="21"/>
        </w:rPr>
        <w:t>,</w:t>
      </w:r>
    </w:p>
    <w:p w14:paraId="29837655" w14:textId="48242244" w:rsidR="007029C9" w:rsidRPr="007029C9" w:rsidRDefault="007029C9" w:rsidP="00407180">
      <w:pPr>
        <w:pStyle w:val="Listaszerbekezds"/>
        <w:numPr>
          <w:ilvl w:val="0"/>
          <w:numId w:val="30"/>
        </w:numPr>
        <w:spacing w:before="120"/>
        <w:jc w:val="both"/>
        <w:rPr>
          <w:rFonts w:ascii="Bookman Old Style" w:hAnsi="Bookman Old Style"/>
          <w:sz w:val="21"/>
          <w:szCs w:val="21"/>
        </w:rPr>
      </w:pPr>
      <w:r w:rsidRPr="007029C9">
        <w:rPr>
          <w:rFonts w:ascii="Bookman Old Style" w:hAnsi="Bookman Old Style"/>
          <w:sz w:val="21"/>
          <w:szCs w:val="21"/>
        </w:rPr>
        <w:t>A települések hatályos településrendezési eszközei (településszerkezeti terv, helyi építési szabályzat, szabályozási terv), településfejlesztési koncepció</w:t>
      </w:r>
      <w:r w:rsidR="00E21222">
        <w:rPr>
          <w:rFonts w:ascii="Bookman Old Style" w:hAnsi="Bookman Old Style"/>
          <w:sz w:val="21"/>
          <w:szCs w:val="21"/>
        </w:rPr>
        <w:t>,</w:t>
      </w:r>
    </w:p>
    <w:p w14:paraId="335F59F8" w14:textId="77777777" w:rsidR="007029C9" w:rsidRPr="007029C9" w:rsidRDefault="007029C9" w:rsidP="00407180">
      <w:pPr>
        <w:pStyle w:val="Listaszerbekezds"/>
        <w:numPr>
          <w:ilvl w:val="0"/>
          <w:numId w:val="30"/>
        </w:numPr>
        <w:spacing w:before="120"/>
        <w:jc w:val="both"/>
        <w:rPr>
          <w:rFonts w:ascii="Bookman Old Style" w:hAnsi="Bookman Old Style"/>
          <w:sz w:val="21"/>
          <w:szCs w:val="21"/>
        </w:rPr>
      </w:pPr>
      <w:r w:rsidRPr="007029C9">
        <w:rPr>
          <w:rFonts w:ascii="Bookman Old Style" w:hAnsi="Bookman Old Style"/>
          <w:sz w:val="21"/>
          <w:szCs w:val="21"/>
        </w:rPr>
        <w:t>A beruházás kapcsán lefolytatott előzetes hatósági egyeztetések dokumentumai.</w:t>
      </w:r>
    </w:p>
    <w:p w14:paraId="113B290A" w14:textId="6C6CB356" w:rsidR="00DC53F2" w:rsidRPr="00002D93" w:rsidRDefault="00DC53F2" w:rsidP="007029C9">
      <w:pPr>
        <w:spacing w:before="120" w:after="120"/>
        <w:jc w:val="both"/>
        <w:rPr>
          <w:rFonts w:ascii="Bookman Old Style" w:hAnsi="Bookman Old Style"/>
          <w:b/>
          <w:smallCaps/>
          <w:sz w:val="21"/>
          <w:szCs w:val="21"/>
        </w:rPr>
      </w:pPr>
    </w:p>
    <w:sectPr w:rsidR="00DC53F2" w:rsidRPr="00002D93" w:rsidSect="00553733">
      <w:headerReference w:type="even" r:id="rId10"/>
      <w:headerReference w:type="default" r:id="rId11"/>
      <w:footerReference w:type="default" r:id="rId12"/>
      <w:headerReference w:type="first" r:id="rId13"/>
      <w:pgSz w:w="11906" w:h="16838" w:code="9"/>
      <w:pgMar w:top="902"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CE38D" w14:textId="77777777" w:rsidR="00407180" w:rsidRDefault="00407180">
      <w:r>
        <w:separator/>
      </w:r>
    </w:p>
  </w:endnote>
  <w:endnote w:type="continuationSeparator" w:id="0">
    <w:p w14:paraId="4F729512" w14:textId="77777777" w:rsidR="00407180" w:rsidRDefault="00407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yriad_PFL">
    <w:altName w:val="Arial Narrow"/>
    <w:charset w:val="00"/>
    <w:family w:val="auto"/>
    <w:pitch w:val="variable"/>
    <w:sig w:usb0="00000007" w:usb1="00000000" w:usb2="00000000" w:usb3="00000000" w:csb0="00000013"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mp;#39">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Félkövér">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CE08" w14:textId="047D4F26" w:rsidR="009D53D1" w:rsidRPr="00E618E1" w:rsidRDefault="009D53D1" w:rsidP="008A7D78">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EA5E3A">
      <w:rPr>
        <w:rFonts w:ascii="Bookman Old Style" w:hAnsi="Bookman Old Style" w:cs="Bookman Old Style"/>
        <w:noProof/>
        <w:color w:val="333399"/>
        <w:sz w:val="18"/>
        <w:szCs w:val="18"/>
      </w:rPr>
      <w:t>1</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EA5E3A">
      <w:rPr>
        <w:rFonts w:ascii="Bookman Old Style" w:hAnsi="Bookman Old Style" w:cs="Bookman Old Style"/>
        <w:noProof/>
        <w:color w:val="333399"/>
        <w:sz w:val="18"/>
        <w:szCs w:val="18"/>
      </w:rPr>
      <w:t>5</w:t>
    </w:r>
    <w:r w:rsidRPr="00E618E1">
      <w:rPr>
        <w:rFonts w:ascii="Bookman Old Style" w:hAnsi="Bookman Old Style" w:cs="Bookman Old Style"/>
        <w:color w:val="333399"/>
        <w:sz w:val="18"/>
        <w:szCs w:val="18"/>
      </w:rPr>
      <w:fldChar w:fldCharType="end"/>
    </w:r>
  </w:p>
  <w:p w14:paraId="0841E1C6" w14:textId="77777777" w:rsidR="009D53D1" w:rsidRPr="004150CB" w:rsidRDefault="009D53D1" w:rsidP="008A7D78">
    <w:pPr>
      <w:pStyle w:val="llb"/>
      <w:jc w:val="cen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9C9CA" w14:textId="77777777" w:rsidR="00407180" w:rsidRDefault="00407180">
      <w:r>
        <w:separator/>
      </w:r>
    </w:p>
  </w:footnote>
  <w:footnote w:type="continuationSeparator" w:id="0">
    <w:p w14:paraId="58B626B2" w14:textId="77777777" w:rsidR="00407180" w:rsidRDefault="00407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D618C" w14:textId="77777777" w:rsidR="009D53D1" w:rsidRDefault="009D53D1">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237D" w14:textId="77777777" w:rsidR="009D53D1" w:rsidRDefault="009D53D1">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3743" w14:textId="77777777" w:rsidR="009D53D1" w:rsidRDefault="009D53D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520BDD0"/>
    <w:lvl w:ilvl="0">
      <w:start w:val="1"/>
      <w:numFmt w:val="bullet"/>
      <w:pStyle w:val="Felsorol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586CA9D8"/>
    <w:lvl w:ilvl="0">
      <w:start w:val="1"/>
      <w:numFmt w:val="decimal"/>
      <w:pStyle w:val="Szmozottlista"/>
      <w:lvlText w:val="%1."/>
      <w:lvlJc w:val="left"/>
      <w:pPr>
        <w:tabs>
          <w:tab w:val="num" w:pos="360"/>
        </w:tabs>
        <w:ind w:left="360" w:hanging="360"/>
      </w:pPr>
    </w:lvl>
  </w:abstractNum>
  <w:abstractNum w:abstractNumId="2" w15:restartNumberingAfterBreak="0">
    <w:nsid w:val="FFFFFFFB"/>
    <w:multiLevelType w:val="multilevel"/>
    <w:tmpl w:val="FFFFFFFF"/>
    <w:lvl w:ilvl="0">
      <w:start w:val="1"/>
      <w:numFmt w:val="none"/>
      <w:lvlText w:val="."/>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Cmsor6"/>
      <w:suff w:val="nothing"/>
      <w:lvlText w:val=""/>
      <w:lvlJc w:val="left"/>
    </w:lvl>
    <w:lvl w:ilvl="6">
      <w:start w:val="1"/>
      <w:numFmt w:val="none"/>
      <w:pStyle w:val="Cmsor7"/>
      <w:suff w:val="nothing"/>
      <w:lvlText w:val=""/>
      <w:lvlJc w:val="left"/>
    </w:lvl>
    <w:lvl w:ilvl="7">
      <w:start w:val="1"/>
      <w:numFmt w:val="none"/>
      <w:pStyle w:val="Cmsor8"/>
      <w:suff w:val="nothing"/>
      <w:lvlText w:val=""/>
      <w:lvlJc w:val="left"/>
    </w:lvl>
    <w:lvl w:ilvl="8">
      <w:start w:val="1"/>
      <w:numFmt w:val="none"/>
      <w:suff w:val="nothing"/>
      <w:lvlText w:val=""/>
      <w:lvlJc w:val="left"/>
    </w:lvl>
  </w:abstractNum>
  <w:abstractNum w:abstractNumId="3" w15:restartNumberingAfterBreak="0">
    <w:nsid w:val="07EC191C"/>
    <w:multiLevelType w:val="hybridMultilevel"/>
    <w:tmpl w:val="3E1E8836"/>
    <w:name w:val="WW8Num8"/>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095C381B"/>
    <w:multiLevelType w:val="hybridMultilevel"/>
    <w:tmpl w:val="857EB8EE"/>
    <w:lvl w:ilvl="0" w:tplc="6184911E">
      <w:start w:val="1"/>
      <w:numFmt w:val="bullet"/>
      <w:pStyle w:val="Felsorols2"/>
      <w:lvlText w:val=""/>
      <w:lvlJc w:val="left"/>
      <w:pPr>
        <w:tabs>
          <w:tab w:val="num" w:pos="10"/>
        </w:tabs>
        <w:ind w:left="180" w:firstLine="0"/>
      </w:pPr>
      <w:rPr>
        <w:rFonts w:ascii="Symbol" w:hAnsi="Symbol" w:hint="default"/>
        <w:color w:val="auto"/>
      </w:rPr>
    </w:lvl>
    <w:lvl w:ilvl="1" w:tplc="040E0003">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5459F9"/>
    <w:multiLevelType w:val="hybridMultilevel"/>
    <w:tmpl w:val="F4445A0E"/>
    <w:lvl w:ilvl="0" w:tplc="B7BACA3E">
      <w:start w:val="2"/>
      <w:numFmt w:val="bullet"/>
      <w:lvlText w:val="-"/>
      <w:lvlJc w:val="left"/>
      <w:pPr>
        <w:ind w:left="720" w:hanging="360"/>
      </w:pPr>
      <w:rPr>
        <w:rFonts w:ascii="Bookman Old Style" w:eastAsiaTheme="minorHAnsi" w:hAnsi="Bookman Old Style"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8366666"/>
    <w:multiLevelType w:val="hybridMultilevel"/>
    <w:tmpl w:val="53B8435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FE94283"/>
    <w:multiLevelType w:val="multilevel"/>
    <w:tmpl w:val="CA163A08"/>
    <w:lvl w:ilvl="0">
      <w:start w:val="1"/>
      <w:numFmt w:val="decimal"/>
      <w:lvlText w:val="%1"/>
      <w:lvlJc w:val="left"/>
      <w:pPr>
        <w:tabs>
          <w:tab w:val="num" w:pos="0"/>
        </w:tabs>
        <w:ind w:left="680" w:hanging="680"/>
      </w:pPr>
      <w:rPr>
        <w:rFonts w:ascii="Verdana" w:hAnsi="Verdana" w:cs="Verdana" w:hint="default"/>
        <w:b/>
        <w:bCs/>
        <w:i w:val="0"/>
        <w:iCs w:val="0"/>
        <w:caps w:val="0"/>
        <w:strike w:val="0"/>
        <w:dstrike w:val="0"/>
        <w:vanish w:val="0"/>
        <w:color w:val="000000"/>
        <w:spacing w:val="0"/>
        <w:kern w:val="0"/>
        <w:position w:val="0"/>
        <w:sz w:val="20"/>
        <w:szCs w:val="20"/>
        <w:u w:val="none"/>
        <w:effect w:val="none"/>
        <w:vertAlign w:val="baseline"/>
      </w:rPr>
    </w:lvl>
    <w:lvl w:ilvl="1">
      <w:start w:val="1"/>
      <w:numFmt w:val="decimal"/>
      <w:lvlRestart w:val="0"/>
      <w:pStyle w:val="Stlus2a"/>
      <w:lvlText w:val="%1.%2"/>
      <w:lvlJc w:val="left"/>
      <w:pPr>
        <w:tabs>
          <w:tab w:val="num" w:pos="0"/>
        </w:tabs>
        <w:ind w:left="705" w:hanging="705"/>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720" w:hanging="720"/>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tabs>
          <w:tab w:val="num" w:pos="0"/>
        </w:tabs>
        <w:ind w:left="284" w:hanging="284"/>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rPr>
    </w:lvl>
    <w:lvl w:ilvl="4">
      <w:start w:val="1"/>
      <w:numFmt w:val="decimal"/>
      <w:lvlRestart w:val="0"/>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9" w15:restartNumberingAfterBreak="0">
    <w:nsid w:val="2FF87A0C"/>
    <w:multiLevelType w:val="multilevel"/>
    <w:tmpl w:val="8D243CC4"/>
    <w:lvl w:ilvl="0">
      <w:start w:val="1"/>
      <w:numFmt w:val="bullet"/>
      <w:pStyle w:val="felsorols1"/>
      <w:lvlText w:val=""/>
      <w:lvlJc w:val="left"/>
      <w:pPr>
        <w:tabs>
          <w:tab w:val="num" w:pos="600"/>
        </w:tabs>
        <w:ind w:left="600" w:hanging="360"/>
      </w:pPr>
      <w:rPr>
        <w:rFonts w:ascii="Wingdings" w:hAnsi="Wingdings" w:hint="default"/>
        <w:sz w:val="20"/>
        <w:szCs w:val="20"/>
      </w:rPr>
    </w:lvl>
    <w:lvl w:ilvl="1">
      <w:start w:val="1"/>
      <w:numFmt w:val="bullet"/>
      <w:lvlText w:val="o"/>
      <w:lvlJc w:val="left"/>
      <w:pPr>
        <w:tabs>
          <w:tab w:val="num" w:pos="1320"/>
        </w:tabs>
        <w:ind w:left="1320" w:hanging="360"/>
      </w:pPr>
      <w:rPr>
        <w:rFonts w:ascii="Courier New" w:hAnsi="Courier New" w:cs="Batang" w:hint="default"/>
      </w:rPr>
    </w:lvl>
    <w:lvl w:ilvl="2" w:tentative="1">
      <w:start w:val="1"/>
      <w:numFmt w:val="bullet"/>
      <w:lvlText w:val=""/>
      <w:lvlJc w:val="left"/>
      <w:pPr>
        <w:tabs>
          <w:tab w:val="num" w:pos="2040"/>
        </w:tabs>
        <w:ind w:left="2040" w:hanging="360"/>
      </w:pPr>
      <w:rPr>
        <w:rFonts w:ascii="Wingdings" w:hAnsi="Wingdings" w:hint="default"/>
      </w:rPr>
    </w:lvl>
    <w:lvl w:ilvl="3" w:tentative="1">
      <w:start w:val="1"/>
      <w:numFmt w:val="bullet"/>
      <w:lvlText w:val=""/>
      <w:lvlJc w:val="left"/>
      <w:pPr>
        <w:tabs>
          <w:tab w:val="num" w:pos="2760"/>
        </w:tabs>
        <w:ind w:left="2760" w:hanging="360"/>
      </w:pPr>
      <w:rPr>
        <w:rFonts w:ascii="Symbol" w:hAnsi="Symbol" w:hint="default"/>
      </w:rPr>
    </w:lvl>
    <w:lvl w:ilvl="4" w:tentative="1">
      <w:start w:val="1"/>
      <w:numFmt w:val="bullet"/>
      <w:lvlText w:val="o"/>
      <w:lvlJc w:val="left"/>
      <w:pPr>
        <w:tabs>
          <w:tab w:val="num" w:pos="3480"/>
        </w:tabs>
        <w:ind w:left="3480" w:hanging="360"/>
      </w:pPr>
      <w:rPr>
        <w:rFonts w:ascii="Courier New" w:hAnsi="Courier New" w:cs="Batang" w:hint="default"/>
      </w:rPr>
    </w:lvl>
    <w:lvl w:ilvl="5" w:tentative="1">
      <w:start w:val="1"/>
      <w:numFmt w:val="bullet"/>
      <w:lvlText w:val=""/>
      <w:lvlJc w:val="left"/>
      <w:pPr>
        <w:tabs>
          <w:tab w:val="num" w:pos="4200"/>
        </w:tabs>
        <w:ind w:left="4200" w:hanging="360"/>
      </w:pPr>
      <w:rPr>
        <w:rFonts w:ascii="Wingdings" w:hAnsi="Wingdings" w:hint="default"/>
      </w:rPr>
    </w:lvl>
    <w:lvl w:ilvl="6" w:tentative="1">
      <w:start w:val="1"/>
      <w:numFmt w:val="bullet"/>
      <w:lvlText w:val=""/>
      <w:lvlJc w:val="left"/>
      <w:pPr>
        <w:tabs>
          <w:tab w:val="num" w:pos="4920"/>
        </w:tabs>
        <w:ind w:left="4920" w:hanging="360"/>
      </w:pPr>
      <w:rPr>
        <w:rFonts w:ascii="Symbol" w:hAnsi="Symbol" w:hint="default"/>
      </w:rPr>
    </w:lvl>
    <w:lvl w:ilvl="7" w:tentative="1">
      <w:start w:val="1"/>
      <w:numFmt w:val="bullet"/>
      <w:lvlText w:val="o"/>
      <w:lvlJc w:val="left"/>
      <w:pPr>
        <w:tabs>
          <w:tab w:val="num" w:pos="5640"/>
        </w:tabs>
        <w:ind w:left="5640" w:hanging="360"/>
      </w:pPr>
      <w:rPr>
        <w:rFonts w:ascii="Courier New" w:hAnsi="Courier New" w:cs="Batang" w:hint="default"/>
      </w:rPr>
    </w:lvl>
    <w:lvl w:ilvl="8" w:tentative="1">
      <w:start w:val="1"/>
      <w:numFmt w:val="bullet"/>
      <w:lvlText w:val=""/>
      <w:lvlJc w:val="left"/>
      <w:pPr>
        <w:tabs>
          <w:tab w:val="num" w:pos="6360"/>
        </w:tabs>
        <w:ind w:left="6360" w:hanging="360"/>
      </w:pPr>
      <w:rPr>
        <w:rFonts w:ascii="Wingdings" w:hAnsi="Wingdings" w:hint="default"/>
      </w:rPr>
    </w:lvl>
  </w:abstractNum>
  <w:abstractNum w:abstractNumId="10" w15:restartNumberingAfterBreak="0">
    <w:nsid w:val="32EA08F4"/>
    <w:multiLevelType w:val="hybridMultilevel"/>
    <w:tmpl w:val="9B0E12C6"/>
    <w:lvl w:ilvl="0" w:tplc="040E000B">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337016E8"/>
    <w:multiLevelType w:val="multilevel"/>
    <w:tmpl w:val="00D8C440"/>
    <w:lvl w:ilvl="0">
      <w:start w:val="1"/>
      <w:numFmt w:val="decimal"/>
      <w:pStyle w:val="felsorol"/>
      <w:lvlText w:val="%1."/>
      <w:lvlJc w:val="left"/>
      <w:pPr>
        <w:tabs>
          <w:tab w:val="num" w:pos="720"/>
        </w:tabs>
        <w:ind w:left="720" w:hanging="360"/>
      </w:pPr>
      <w:rPr>
        <w:rFonts w:hint="default"/>
      </w:rPr>
    </w:lvl>
    <w:lvl w:ilvl="1">
      <w:start w:val="6"/>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700"/>
        </w:tabs>
        <w:ind w:left="2547" w:hanging="567"/>
      </w:pPr>
      <w:rPr>
        <w:rFonts w:hint="default"/>
      </w:rPr>
    </w:lvl>
    <w:lvl w:ilvl="3">
      <w:start w:val="1"/>
      <w:numFmt w:val="lowerLetter"/>
      <w:lvlText w:val="%4)"/>
      <w:lvlJc w:val="left"/>
      <w:pPr>
        <w:tabs>
          <w:tab w:val="num" w:pos="2880"/>
        </w:tabs>
        <w:ind w:left="2880" w:hanging="360"/>
      </w:pPr>
      <w:rPr>
        <w:rFonts w:hint="default"/>
        <w:b w:val="0"/>
        <w:i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6A34E19"/>
    <w:multiLevelType w:val="hybridMultilevel"/>
    <w:tmpl w:val="A3CEAB6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4" w15:restartNumberingAfterBreak="0">
    <w:nsid w:val="44F94377"/>
    <w:multiLevelType w:val="multilevel"/>
    <w:tmpl w:val="E47CF6D6"/>
    <w:lvl w:ilvl="0">
      <w:start w:val="1"/>
      <w:numFmt w:val="bullet"/>
      <w:pStyle w:val="bek"/>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3D0283"/>
    <w:multiLevelType w:val="hybridMultilevel"/>
    <w:tmpl w:val="91BEC370"/>
    <w:lvl w:ilvl="0" w:tplc="FFFFFFFF">
      <w:start w:val="1"/>
      <w:numFmt w:val="decimal"/>
      <w:pStyle w:val="bra"/>
      <w:lvlText w:val="%1. ábra:"/>
      <w:lvlJc w:val="left"/>
      <w:pPr>
        <w:tabs>
          <w:tab w:val="num" w:pos="794"/>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57439A2"/>
    <w:multiLevelType w:val="hybridMultilevel"/>
    <w:tmpl w:val="69CE9776"/>
    <w:lvl w:ilvl="0" w:tplc="B7BACA3E">
      <w:start w:val="2"/>
      <w:numFmt w:val="bullet"/>
      <w:lvlText w:val="-"/>
      <w:lvlJc w:val="left"/>
      <w:pPr>
        <w:ind w:left="720" w:hanging="360"/>
      </w:pPr>
      <w:rPr>
        <w:rFonts w:ascii="Bookman Old Style" w:eastAsiaTheme="minorHAnsi" w:hAnsi="Bookman Old Style"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B0C571F"/>
    <w:multiLevelType w:val="hybridMultilevel"/>
    <w:tmpl w:val="23024E02"/>
    <w:lvl w:ilvl="0" w:tplc="114C00D2">
      <w:numFmt w:val="bullet"/>
      <w:lvlText w:val="-"/>
      <w:lvlJc w:val="left"/>
      <w:pPr>
        <w:ind w:left="1065" w:hanging="705"/>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B7B767E"/>
    <w:multiLevelType w:val="hybridMultilevel"/>
    <w:tmpl w:val="ABE05F72"/>
    <w:lvl w:ilvl="0" w:tplc="2696A98A">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C9062D2"/>
    <w:multiLevelType w:val="multilevel"/>
    <w:tmpl w:val="7E64296E"/>
    <w:lvl w:ilvl="0">
      <w:start w:val="1"/>
      <w:numFmt w:val="upperRoman"/>
      <w:pStyle w:val="Cmsor9"/>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decimal"/>
      <w:pStyle w:val="AltHeading3"/>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1952B6"/>
    <w:multiLevelType w:val="hybridMultilevel"/>
    <w:tmpl w:val="10062B58"/>
    <w:lvl w:ilvl="0" w:tplc="F18C4590">
      <w:start w:val="1"/>
      <w:numFmt w:val="bullet"/>
      <w:pStyle w:val="Felsorols10"/>
      <w:lvlText w:val=""/>
      <w:lvlJc w:val="left"/>
      <w:pPr>
        <w:tabs>
          <w:tab w:val="num" w:pos="720"/>
        </w:tabs>
        <w:ind w:left="720" w:hanging="360"/>
      </w:pPr>
      <w:rPr>
        <w:rFonts w:ascii="Symbol" w:hAnsi="Symbol" w:hint="default"/>
      </w:rPr>
    </w:lvl>
    <w:lvl w:ilvl="1" w:tplc="6E182C4E" w:tentative="1">
      <w:start w:val="1"/>
      <w:numFmt w:val="bullet"/>
      <w:lvlText w:val="o"/>
      <w:lvlJc w:val="left"/>
      <w:pPr>
        <w:tabs>
          <w:tab w:val="num" w:pos="1440"/>
        </w:tabs>
        <w:ind w:left="1440" w:hanging="360"/>
      </w:pPr>
      <w:rPr>
        <w:rFonts w:ascii="Courier New" w:hAnsi="Courier New" w:hint="default"/>
      </w:rPr>
    </w:lvl>
    <w:lvl w:ilvl="2" w:tplc="16D09194" w:tentative="1">
      <w:start w:val="1"/>
      <w:numFmt w:val="bullet"/>
      <w:lvlText w:val=""/>
      <w:lvlJc w:val="left"/>
      <w:pPr>
        <w:tabs>
          <w:tab w:val="num" w:pos="2160"/>
        </w:tabs>
        <w:ind w:left="2160" w:hanging="360"/>
      </w:pPr>
      <w:rPr>
        <w:rFonts w:ascii="Wingdings" w:hAnsi="Wingdings" w:hint="default"/>
      </w:rPr>
    </w:lvl>
    <w:lvl w:ilvl="3" w:tplc="4DA877D8" w:tentative="1">
      <w:start w:val="1"/>
      <w:numFmt w:val="bullet"/>
      <w:lvlText w:val=""/>
      <w:lvlJc w:val="left"/>
      <w:pPr>
        <w:tabs>
          <w:tab w:val="num" w:pos="2880"/>
        </w:tabs>
        <w:ind w:left="2880" w:hanging="360"/>
      </w:pPr>
      <w:rPr>
        <w:rFonts w:ascii="Symbol" w:hAnsi="Symbol" w:hint="default"/>
      </w:rPr>
    </w:lvl>
    <w:lvl w:ilvl="4" w:tplc="2766E61E" w:tentative="1">
      <w:start w:val="1"/>
      <w:numFmt w:val="bullet"/>
      <w:lvlText w:val="o"/>
      <w:lvlJc w:val="left"/>
      <w:pPr>
        <w:tabs>
          <w:tab w:val="num" w:pos="3600"/>
        </w:tabs>
        <w:ind w:left="3600" w:hanging="360"/>
      </w:pPr>
      <w:rPr>
        <w:rFonts w:ascii="Courier New" w:hAnsi="Courier New" w:hint="default"/>
      </w:rPr>
    </w:lvl>
    <w:lvl w:ilvl="5" w:tplc="B60A214A" w:tentative="1">
      <w:start w:val="1"/>
      <w:numFmt w:val="bullet"/>
      <w:lvlText w:val=""/>
      <w:lvlJc w:val="left"/>
      <w:pPr>
        <w:tabs>
          <w:tab w:val="num" w:pos="4320"/>
        </w:tabs>
        <w:ind w:left="4320" w:hanging="360"/>
      </w:pPr>
      <w:rPr>
        <w:rFonts w:ascii="Wingdings" w:hAnsi="Wingdings" w:hint="default"/>
      </w:rPr>
    </w:lvl>
    <w:lvl w:ilvl="6" w:tplc="5A4ED50C" w:tentative="1">
      <w:start w:val="1"/>
      <w:numFmt w:val="bullet"/>
      <w:lvlText w:val=""/>
      <w:lvlJc w:val="left"/>
      <w:pPr>
        <w:tabs>
          <w:tab w:val="num" w:pos="5040"/>
        </w:tabs>
        <w:ind w:left="5040" w:hanging="360"/>
      </w:pPr>
      <w:rPr>
        <w:rFonts w:ascii="Symbol" w:hAnsi="Symbol" w:hint="default"/>
      </w:rPr>
    </w:lvl>
    <w:lvl w:ilvl="7" w:tplc="EB40A238" w:tentative="1">
      <w:start w:val="1"/>
      <w:numFmt w:val="bullet"/>
      <w:lvlText w:val="o"/>
      <w:lvlJc w:val="left"/>
      <w:pPr>
        <w:tabs>
          <w:tab w:val="num" w:pos="5760"/>
        </w:tabs>
        <w:ind w:left="5760" w:hanging="360"/>
      </w:pPr>
      <w:rPr>
        <w:rFonts w:ascii="Courier New" w:hAnsi="Courier New" w:hint="default"/>
      </w:rPr>
    </w:lvl>
    <w:lvl w:ilvl="8" w:tplc="D9121E2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962B61"/>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A900A29"/>
    <w:multiLevelType w:val="multilevel"/>
    <w:tmpl w:val="18CEE528"/>
    <w:lvl w:ilvl="0">
      <w:start w:val="1"/>
      <w:numFmt w:val="bullet"/>
      <w:pStyle w:val="OkeanFelsorolas"/>
      <w:lvlText w:val=""/>
      <w:lvlJc w:val="left"/>
      <w:pPr>
        <w:tabs>
          <w:tab w:val="num" w:pos="567"/>
        </w:tabs>
        <w:ind w:left="567" w:hanging="397"/>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322D05"/>
    <w:multiLevelType w:val="hybridMultilevel"/>
    <w:tmpl w:val="0A80550A"/>
    <w:lvl w:ilvl="0" w:tplc="7BC23142">
      <w:start w:val="1"/>
      <w:numFmt w:val="decimal"/>
      <w:lvlText w:val="%1)"/>
      <w:lvlJc w:val="left"/>
      <w:pPr>
        <w:tabs>
          <w:tab w:val="num" w:pos="360"/>
        </w:tabs>
        <w:ind w:left="360" w:hanging="360"/>
      </w:pPr>
      <w:rPr>
        <w:rFonts w:hint="default"/>
        <w:b/>
        <w:i w:val="0"/>
        <w:color w:val="00839B"/>
      </w:rPr>
    </w:lvl>
    <w:lvl w:ilvl="1" w:tplc="3288191E">
      <w:start w:val="1"/>
      <w:numFmt w:val="lowerLetter"/>
      <w:lvlText w:val="%2)"/>
      <w:lvlJc w:val="left"/>
      <w:pPr>
        <w:tabs>
          <w:tab w:val="num" w:pos="1222"/>
        </w:tabs>
        <w:ind w:left="1222" w:hanging="284"/>
      </w:pPr>
      <w:rPr>
        <w:rFonts w:ascii="Arial" w:hAnsi="Arial" w:hint="default"/>
        <w:b/>
        <w:i w:val="0"/>
        <w:color w:val="00839B"/>
        <w:sz w:val="22"/>
        <w:szCs w:val="22"/>
      </w:rPr>
    </w:lvl>
    <w:lvl w:ilvl="2" w:tplc="0B88D5F6">
      <w:start w:val="1"/>
      <w:numFmt w:val="bullet"/>
      <w:pStyle w:val="felsorolsVGT"/>
      <w:lvlText w:val=""/>
      <w:lvlJc w:val="left"/>
      <w:pPr>
        <w:tabs>
          <w:tab w:val="num" w:pos="2198"/>
        </w:tabs>
        <w:ind w:left="2121" w:hanging="283"/>
      </w:pPr>
      <w:rPr>
        <w:rFonts w:ascii="Wingdings" w:hAnsi="Wingdings" w:hint="default"/>
        <w:b/>
        <w:i w:val="0"/>
        <w:color w:val="00839B"/>
        <w:sz w:val="22"/>
      </w:rPr>
    </w:lvl>
    <w:lvl w:ilvl="3" w:tplc="CD9668D0" w:tentative="1">
      <w:start w:val="1"/>
      <w:numFmt w:val="decimal"/>
      <w:lvlText w:val="%4."/>
      <w:lvlJc w:val="left"/>
      <w:pPr>
        <w:tabs>
          <w:tab w:val="num" w:pos="2738"/>
        </w:tabs>
        <w:ind w:left="2738" w:hanging="360"/>
      </w:pPr>
    </w:lvl>
    <w:lvl w:ilvl="4" w:tplc="80E44C10" w:tentative="1">
      <w:start w:val="1"/>
      <w:numFmt w:val="lowerLetter"/>
      <w:lvlText w:val="%5."/>
      <w:lvlJc w:val="left"/>
      <w:pPr>
        <w:tabs>
          <w:tab w:val="num" w:pos="3458"/>
        </w:tabs>
        <w:ind w:left="3458" w:hanging="360"/>
      </w:pPr>
    </w:lvl>
    <w:lvl w:ilvl="5" w:tplc="652E2D4C" w:tentative="1">
      <w:start w:val="1"/>
      <w:numFmt w:val="lowerRoman"/>
      <w:lvlText w:val="%6."/>
      <w:lvlJc w:val="right"/>
      <w:pPr>
        <w:tabs>
          <w:tab w:val="num" w:pos="4178"/>
        </w:tabs>
        <w:ind w:left="4178" w:hanging="180"/>
      </w:pPr>
    </w:lvl>
    <w:lvl w:ilvl="6" w:tplc="36109074" w:tentative="1">
      <w:start w:val="1"/>
      <w:numFmt w:val="decimal"/>
      <w:lvlText w:val="%7."/>
      <w:lvlJc w:val="left"/>
      <w:pPr>
        <w:tabs>
          <w:tab w:val="num" w:pos="4898"/>
        </w:tabs>
        <w:ind w:left="4898" w:hanging="360"/>
      </w:pPr>
    </w:lvl>
    <w:lvl w:ilvl="7" w:tplc="5A32AF16" w:tentative="1">
      <w:start w:val="1"/>
      <w:numFmt w:val="lowerLetter"/>
      <w:lvlText w:val="%8."/>
      <w:lvlJc w:val="left"/>
      <w:pPr>
        <w:tabs>
          <w:tab w:val="num" w:pos="5618"/>
        </w:tabs>
        <w:ind w:left="5618" w:hanging="360"/>
      </w:pPr>
    </w:lvl>
    <w:lvl w:ilvl="8" w:tplc="606EB1F4" w:tentative="1">
      <w:start w:val="1"/>
      <w:numFmt w:val="lowerRoman"/>
      <w:lvlText w:val="%9."/>
      <w:lvlJc w:val="right"/>
      <w:pPr>
        <w:tabs>
          <w:tab w:val="num" w:pos="6338"/>
        </w:tabs>
        <w:ind w:left="6338" w:hanging="180"/>
      </w:pPr>
    </w:lvl>
  </w:abstractNum>
  <w:abstractNum w:abstractNumId="2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6" w15:restartNumberingAfterBreak="0">
    <w:nsid w:val="634E74AD"/>
    <w:multiLevelType w:val="multilevel"/>
    <w:tmpl w:val="8A1AA7FE"/>
    <w:lvl w:ilvl="0">
      <w:start w:val="3"/>
      <w:numFmt w:val="bullet"/>
      <w:lvlText w:val="-"/>
      <w:lvlJc w:val="left"/>
      <w:pPr>
        <w:tabs>
          <w:tab w:val="num" w:pos="1326"/>
        </w:tabs>
        <w:ind w:left="1326" w:hanging="360"/>
      </w:pPr>
      <w:rPr>
        <w:rFonts w:ascii="Times New Roman" w:eastAsia="Times New Roman" w:hAnsi="Times New Roman" w:cs="Times New Roman" w:hint="default"/>
      </w:rPr>
    </w:lvl>
    <w:lvl w:ilvl="1" w:tentative="1">
      <w:start w:val="1"/>
      <w:numFmt w:val="bullet"/>
      <w:lvlText w:val="o"/>
      <w:lvlJc w:val="left"/>
      <w:pPr>
        <w:tabs>
          <w:tab w:val="num" w:pos="2046"/>
        </w:tabs>
        <w:ind w:left="2046" w:hanging="360"/>
      </w:pPr>
      <w:rPr>
        <w:rFonts w:ascii="Courier New" w:hAnsi="Courier New" w:hint="default"/>
      </w:rPr>
    </w:lvl>
    <w:lvl w:ilvl="2" w:tentative="1">
      <w:start w:val="1"/>
      <w:numFmt w:val="bullet"/>
      <w:lvlText w:val=""/>
      <w:lvlJc w:val="left"/>
      <w:pPr>
        <w:tabs>
          <w:tab w:val="num" w:pos="2766"/>
        </w:tabs>
        <w:ind w:left="2766" w:hanging="360"/>
      </w:pPr>
      <w:rPr>
        <w:rFonts w:ascii="Wingdings" w:hAnsi="Wingdings" w:hint="default"/>
      </w:rPr>
    </w:lvl>
    <w:lvl w:ilvl="3" w:tentative="1">
      <w:start w:val="1"/>
      <w:numFmt w:val="bullet"/>
      <w:pStyle w:val="AltHeading4"/>
      <w:lvlText w:val=""/>
      <w:lvlJc w:val="left"/>
      <w:pPr>
        <w:tabs>
          <w:tab w:val="num" w:pos="3486"/>
        </w:tabs>
        <w:ind w:left="3486" w:hanging="360"/>
      </w:pPr>
      <w:rPr>
        <w:rFonts w:ascii="Symbol" w:hAnsi="Symbol" w:hint="default"/>
      </w:rPr>
    </w:lvl>
    <w:lvl w:ilvl="4" w:tentative="1">
      <w:start w:val="1"/>
      <w:numFmt w:val="bullet"/>
      <w:lvlText w:val="o"/>
      <w:lvlJc w:val="left"/>
      <w:pPr>
        <w:tabs>
          <w:tab w:val="num" w:pos="4206"/>
        </w:tabs>
        <w:ind w:left="4206" w:hanging="360"/>
      </w:pPr>
      <w:rPr>
        <w:rFonts w:ascii="Courier New" w:hAnsi="Courier New" w:hint="default"/>
      </w:rPr>
    </w:lvl>
    <w:lvl w:ilvl="5" w:tentative="1">
      <w:start w:val="1"/>
      <w:numFmt w:val="bullet"/>
      <w:lvlText w:val=""/>
      <w:lvlJc w:val="left"/>
      <w:pPr>
        <w:tabs>
          <w:tab w:val="num" w:pos="4926"/>
        </w:tabs>
        <w:ind w:left="4926" w:hanging="360"/>
      </w:pPr>
      <w:rPr>
        <w:rFonts w:ascii="Wingdings" w:hAnsi="Wingdings" w:hint="default"/>
      </w:rPr>
    </w:lvl>
    <w:lvl w:ilvl="6" w:tentative="1">
      <w:start w:val="1"/>
      <w:numFmt w:val="bullet"/>
      <w:lvlText w:val=""/>
      <w:lvlJc w:val="left"/>
      <w:pPr>
        <w:tabs>
          <w:tab w:val="num" w:pos="5646"/>
        </w:tabs>
        <w:ind w:left="5646" w:hanging="360"/>
      </w:pPr>
      <w:rPr>
        <w:rFonts w:ascii="Symbol" w:hAnsi="Symbol" w:hint="default"/>
      </w:rPr>
    </w:lvl>
    <w:lvl w:ilvl="7" w:tentative="1">
      <w:start w:val="1"/>
      <w:numFmt w:val="bullet"/>
      <w:lvlText w:val="o"/>
      <w:lvlJc w:val="left"/>
      <w:pPr>
        <w:tabs>
          <w:tab w:val="num" w:pos="6366"/>
        </w:tabs>
        <w:ind w:left="6366" w:hanging="360"/>
      </w:pPr>
      <w:rPr>
        <w:rFonts w:ascii="Courier New" w:hAnsi="Courier New" w:hint="default"/>
      </w:rPr>
    </w:lvl>
    <w:lvl w:ilvl="8" w:tentative="1">
      <w:start w:val="1"/>
      <w:numFmt w:val="bullet"/>
      <w:lvlText w:val=""/>
      <w:lvlJc w:val="left"/>
      <w:pPr>
        <w:tabs>
          <w:tab w:val="num" w:pos="7086"/>
        </w:tabs>
        <w:ind w:left="7086" w:hanging="360"/>
      </w:pPr>
      <w:rPr>
        <w:rFonts w:ascii="Wingdings" w:hAnsi="Wingdings" w:hint="default"/>
      </w:rPr>
    </w:lvl>
  </w:abstractNum>
  <w:abstractNum w:abstractNumId="27" w15:restartNumberingAfterBreak="0">
    <w:nsid w:val="640A2ED0"/>
    <w:multiLevelType w:val="multilevel"/>
    <w:tmpl w:val="B4F6F9C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8" w15:restartNumberingAfterBreak="0">
    <w:nsid w:val="64F42A39"/>
    <w:multiLevelType w:val="hybridMultilevel"/>
    <w:tmpl w:val="CECE2970"/>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805A9D"/>
    <w:multiLevelType w:val="singleLevel"/>
    <w:tmpl w:val="370E69C6"/>
    <w:lvl w:ilvl="0">
      <w:start w:val="1"/>
      <w:numFmt w:val="decimal"/>
      <w:pStyle w:val="felsorols5"/>
      <w:lvlText w:val="%1)"/>
      <w:lvlJc w:val="left"/>
      <w:pPr>
        <w:tabs>
          <w:tab w:val="num" w:pos="360"/>
        </w:tabs>
        <w:ind w:left="360" w:hanging="360"/>
      </w:pPr>
    </w:lvl>
  </w:abstractNum>
  <w:abstractNum w:abstractNumId="30" w15:restartNumberingAfterBreak="0">
    <w:nsid w:val="700B2923"/>
    <w:multiLevelType w:val="singleLevel"/>
    <w:tmpl w:val="0520D56C"/>
    <w:lvl w:ilvl="0">
      <w:start w:val="1"/>
      <w:numFmt w:val="bullet"/>
      <w:pStyle w:val="Text2"/>
      <w:lvlText w:val=""/>
      <w:lvlJc w:val="left"/>
      <w:pPr>
        <w:tabs>
          <w:tab w:val="num" w:pos="360"/>
        </w:tabs>
        <w:ind w:left="360" w:hanging="360"/>
      </w:pPr>
      <w:rPr>
        <w:rFonts w:ascii="Symbol" w:hAnsi="Symbol" w:cs="Times New Roman" w:hint="default"/>
      </w:rPr>
    </w:lvl>
  </w:abstractNum>
  <w:abstractNum w:abstractNumId="31" w15:restartNumberingAfterBreak="0">
    <w:nsid w:val="7AA85D98"/>
    <w:multiLevelType w:val="hybridMultilevel"/>
    <w:tmpl w:val="DAAA3934"/>
    <w:lvl w:ilvl="0" w:tplc="B7BACA3E">
      <w:start w:val="2"/>
      <w:numFmt w:val="bullet"/>
      <w:lvlText w:val="-"/>
      <w:lvlJc w:val="left"/>
      <w:pPr>
        <w:ind w:left="720" w:hanging="360"/>
      </w:pPr>
      <w:rPr>
        <w:rFonts w:ascii="Bookman Old Style" w:eastAsiaTheme="minorHAnsi" w:hAnsi="Bookman Old Style"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11"/>
  </w:num>
  <w:num w:numId="4">
    <w:abstractNumId w:val="2"/>
  </w:num>
  <w:num w:numId="5">
    <w:abstractNumId w:val="23"/>
  </w:num>
  <w:num w:numId="6">
    <w:abstractNumId w:val="0"/>
  </w:num>
  <w:num w:numId="7">
    <w:abstractNumId w:val="1"/>
  </w:num>
  <w:num w:numId="8">
    <w:abstractNumId w:val="30"/>
  </w:num>
  <w:num w:numId="9">
    <w:abstractNumId w:val="9"/>
  </w:num>
  <w:num w:numId="10">
    <w:abstractNumId w:val="14"/>
  </w:num>
  <w:num w:numId="11">
    <w:abstractNumId w:val="27"/>
  </w:num>
  <w:num w:numId="12">
    <w:abstractNumId w:val="4"/>
  </w:num>
  <w:num w:numId="13">
    <w:abstractNumId w:val="15"/>
  </w:num>
  <w:num w:numId="14">
    <w:abstractNumId w:val="21"/>
  </w:num>
  <w:num w:numId="15">
    <w:abstractNumId w:val="20"/>
  </w:num>
  <w:num w:numId="16">
    <w:abstractNumId w:val="29"/>
  </w:num>
  <w:num w:numId="17">
    <w:abstractNumId w:val="22"/>
  </w:num>
  <w:num w:numId="18">
    <w:abstractNumId w:val="24"/>
  </w:num>
  <w:num w:numId="19">
    <w:abstractNumId w:val="10"/>
  </w:num>
  <w:num w:numId="20">
    <w:abstractNumId w:val="25"/>
    <w:lvlOverride w:ilvl="0">
      <w:startOverride w:val="1"/>
    </w:lvlOverride>
  </w:num>
  <w:num w:numId="21">
    <w:abstractNumId w:val="13"/>
    <w:lvlOverride w:ilvl="0">
      <w:startOverride w:val="1"/>
    </w:lvlOverride>
  </w:num>
  <w:num w:numId="22">
    <w:abstractNumId w:val="6"/>
  </w:num>
  <w:num w:numId="23">
    <w:abstractNumId w:val="8"/>
  </w:num>
  <w:num w:numId="24">
    <w:abstractNumId w:val="17"/>
  </w:num>
  <w:num w:numId="25">
    <w:abstractNumId w:val="7"/>
  </w:num>
  <w:num w:numId="26">
    <w:abstractNumId w:val="12"/>
  </w:num>
  <w:num w:numId="27">
    <w:abstractNumId w:val="16"/>
  </w:num>
  <w:num w:numId="28">
    <w:abstractNumId w:val="18"/>
  </w:num>
  <w:num w:numId="29">
    <w:abstractNumId w:val="5"/>
  </w:num>
  <w:num w:numId="30">
    <w:abstractNumId w:val="31"/>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7E2"/>
    <w:rsid w:val="0000107E"/>
    <w:rsid w:val="000010DC"/>
    <w:rsid w:val="0000134B"/>
    <w:rsid w:val="00001CA3"/>
    <w:rsid w:val="000029AE"/>
    <w:rsid w:val="00002D93"/>
    <w:rsid w:val="00002F1E"/>
    <w:rsid w:val="000048BD"/>
    <w:rsid w:val="00007A3B"/>
    <w:rsid w:val="00007A62"/>
    <w:rsid w:val="00010037"/>
    <w:rsid w:val="00011669"/>
    <w:rsid w:val="00011945"/>
    <w:rsid w:val="00011BA3"/>
    <w:rsid w:val="00014DD4"/>
    <w:rsid w:val="00016A9F"/>
    <w:rsid w:val="00020142"/>
    <w:rsid w:val="00020295"/>
    <w:rsid w:val="000203E1"/>
    <w:rsid w:val="000245A5"/>
    <w:rsid w:val="00024808"/>
    <w:rsid w:val="00025A55"/>
    <w:rsid w:val="00025ED3"/>
    <w:rsid w:val="00025F68"/>
    <w:rsid w:val="000302B7"/>
    <w:rsid w:val="00035AB7"/>
    <w:rsid w:val="00040033"/>
    <w:rsid w:val="00040851"/>
    <w:rsid w:val="0004089C"/>
    <w:rsid w:val="00044446"/>
    <w:rsid w:val="0004489C"/>
    <w:rsid w:val="00044BF1"/>
    <w:rsid w:val="0004537B"/>
    <w:rsid w:val="00045AC6"/>
    <w:rsid w:val="000466FE"/>
    <w:rsid w:val="0004731C"/>
    <w:rsid w:val="00051AC8"/>
    <w:rsid w:val="0005353B"/>
    <w:rsid w:val="00054D57"/>
    <w:rsid w:val="000569B7"/>
    <w:rsid w:val="00057F8B"/>
    <w:rsid w:val="00060FDC"/>
    <w:rsid w:val="00061B08"/>
    <w:rsid w:val="000625DF"/>
    <w:rsid w:val="0006502C"/>
    <w:rsid w:val="000657B6"/>
    <w:rsid w:val="00065B3C"/>
    <w:rsid w:val="00065C69"/>
    <w:rsid w:val="00066509"/>
    <w:rsid w:val="000669AF"/>
    <w:rsid w:val="00067F36"/>
    <w:rsid w:val="00071CBA"/>
    <w:rsid w:val="00072ABC"/>
    <w:rsid w:val="00072F00"/>
    <w:rsid w:val="00073B92"/>
    <w:rsid w:val="00074A83"/>
    <w:rsid w:val="0007584B"/>
    <w:rsid w:val="00082551"/>
    <w:rsid w:val="00084F68"/>
    <w:rsid w:val="000852F1"/>
    <w:rsid w:val="00087BEA"/>
    <w:rsid w:val="00090949"/>
    <w:rsid w:val="00091E45"/>
    <w:rsid w:val="0009210F"/>
    <w:rsid w:val="00092B73"/>
    <w:rsid w:val="0009510D"/>
    <w:rsid w:val="000956C1"/>
    <w:rsid w:val="0009589F"/>
    <w:rsid w:val="000972BC"/>
    <w:rsid w:val="00097FEE"/>
    <w:rsid w:val="000A00DF"/>
    <w:rsid w:val="000A1FF5"/>
    <w:rsid w:val="000A2003"/>
    <w:rsid w:val="000A300A"/>
    <w:rsid w:val="000A3635"/>
    <w:rsid w:val="000A5FF7"/>
    <w:rsid w:val="000A6C29"/>
    <w:rsid w:val="000A6F7B"/>
    <w:rsid w:val="000A7FF0"/>
    <w:rsid w:val="000B0312"/>
    <w:rsid w:val="000B55A8"/>
    <w:rsid w:val="000B5F4C"/>
    <w:rsid w:val="000B792C"/>
    <w:rsid w:val="000C0167"/>
    <w:rsid w:val="000C073C"/>
    <w:rsid w:val="000C2152"/>
    <w:rsid w:val="000C27F2"/>
    <w:rsid w:val="000C3276"/>
    <w:rsid w:val="000C3378"/>
    <w:rsid w:val="000C5342"/>
    <w:rsid w:val="000C5AB1"/>
    <w:rsid w:val="000C5C14"/>
    <w:rsid w:val="000C654F"/>
    <w:rsid w:val="000C7EB9"/>
    <w:rsid w:val="000D1222"/>
    <w:rsid w:val="000D1C4F"/>
    <w:rsid w:val="000D2436"/>
    <w:rsid w:val="000D3980"/>
    <w:rsid w:val="000D3A47"/>
    <w:rsid w:val="000D3B55"/>
    <w:rsid w:val="000D47F9"/>
    <w:rsid w:val="000D5CC0"/>
    <w:rsid w:val="000D75DC"/>
    <w:rsid w:val="000E059B"/>
    <w:rsid w:val="000E2317"/>
    <w:rsid w:val="000E23B5"/>
    <w:rsid w:val="000E2813"/>
    <w:rsid w:val="000E493C"/>
    <w:rsid w:val="000E4FAC"/>
    <w:rsid w:val="000E55C0"/>
    <w:rsid w:val="000E7624"/>
    <w:rsid w:val="000E771C"/>
    <w:rsid w:val="000E7C35"/>
    <w:rsid w:val="000F0962"/>
    <w:rsid w:val="000F2647"/>
    <w:rsid w:val="000F3DF1"/>
    <w:rsid w:val="000F4ABD"/>
    <w:rsid w:val="000F5ECD"/>
    <w:rsid w:val="00101184"/>
    <w:rsid w:val="00101FC8"/>
    <w:rsid w:val="00103F82"/>
    <w:rsid w:val="00104F10"/>
    <w:rsid w:val="00105145"/>
    <w:rsid w:val="00111B52"/>
    <w:rsid w:val="00113A97"/>
    <w:rsid w:val="00115D0B"/>
    <w:rsid w:val="00121E43"/>
    <w:rsid w:val="0012218F"/>
    <w:rsid w:val="0012374D"/>
    <w:rsid w:val="00124357"/>
    <w:rsid w:val="001244F4"/>
    <w:rsid w:val="001244FD"/>
    <w:rsid w:val="00124599"/>
    <w:rsid w:val="0013097B"/>
    <w:rsid w:val="00130F2B"/>
    <w:rsid w:val="00131528"/>
    <w:rsid w:val="0013175E"/>
    <w:rsid w:val="001319AA"/>
    <w:rsid w:val="00132618"/>
    <w:rsid w:val="001338D4"/>
    <w:rsid w:val="0013499D"/>
    <w:rsid w:val="00135287"/>
    <w:rsid w:val="0013676A"/>
    <w:rsid w:val="001373EF"/>
    <w:rsid w:val="001408AE"/>
    <w:rsid w:val="0014100D"/>
    <w:rsid w:val="001410DE"/>
    <w:rsid w:val="0014148E"/>
    <w:rsid w:val="0014152D"/>
    <w:rsid w:val="0014236B"/>
    <w:rsid w:val="00143885"/>
    <w:rsid w:val="00144A1B"/>
    <w:rsid w:val="00144F8D"/>
    <w:rsid w:val="00145784"/>
    <w:rsid w:val="00150D76"/>
    <w:rsid w:val="00151457"/>
    <w:rsid w:val="0015223E"/>
    <w:rsid w:val="00152813"/>
    <w:rsid w:val="00152E6D"/>
    <w:rsid w:val="00152F5A"/>
    <w:rsid w:val="00153BD5"/>
    <w:rsid w:val="00155819"/>
    <w:rsid w:val="001567CF"/>
    <w:rsid w:val="001573FD"/>
    <w:rsid w:val="00157615"/>
    <w:rsid w:val="001632D4"/>
    <w:rsid w:val="00163C0C"/>
    <w:rsid w:val="0016532D"/>
    <w:rsid w:val="00165646"/>
    <w:rsid w:val="00165718"/>
    <w:rsid w:val="00167E26"/>
    <w:rsid w:val="00170408"/>
    <w:rsid w:val="00170A68"/>
    <w:rsid w:val="00173ABA"/>
    <w:rsid w:val="00174804"/>
    <w:rsid w:val="00175774"/>
    <w:rsid w:val="00177137"/>
    <w:rsid w:val="00177F92"/>
    <w:rsid w:val="001806AD"/>
    <w:rsid w:val="00180E11"/>
    <w:rsid w:val="00182784"/>
    <w:rsid w:val="00182DB8"/>
    <w:rsid w:val="00183F31"/>
    <w:rsid w:val="00184DF2"/>
    <w:rsid w:val="001857E5"/>
    <w:rsid w:val="001871F6"/>
    <w:rsid w:val="0019106E"/>
    <w:rsid w:val="00196460"/>
    <w:rsid w:val="001978AD"/>
    <w:rsid w:val="00197DC0"/>
    <w:rsid w:val="001A05FE"/>
    <w:rsid w:val="001A0FE2"/>
    <w:rsid w:val="001A20C1"/>
    <w:rsid w:val="001A2A2F"/>
    <w:rsid w:val="001A390B"/>
    <w:rsid w:val="001B0F76"/>
    <w:rsid w:val="001B10B1"/>
    <w:rsid w:val="001B1DF5"/>
    <w:rsid w:val="001B1F21"/>
    <w:rsid w:val="001B20DD"/>
    <w:rsid w:val="001B70E9"/>
    <w:rsid w:val="001B73CE"/>
    <w:rsid w:val="001B75AE"/>
    <w:rsid w:val="001C1D8F"/>
    <w:rsid w:val="001C48C6"/>
    <w:rsid w:val="001C5456"/>
    <w:rsid w:val="001C5A67"/>
    <w:rsid w:val="001C6145"/>
    <w:rsid w:val="001C64C4"/>
    <w:rsid w:val="001C7C1F"/>
    <w:rsid w:val="001D0205"/>
    <w:rsid w:val="001D0ED4"/>
    <w:rsid w:val="001D271D"/>
    <w:rsid w:val="001D3D7B"/>
    <w:rsid w:val="001D3DC3"/>
    <w:rsid w:val="001D47F5"/>
    <w:rsid w:val="001D4DA5"/>
    <w:rsid w:val="001D4FE6"/>
    <w:rsid w:val="001D6706"/>
    <w:rsid w:val="001E50FF"/>
    <w:rsid w:val="001E578D"/>
    <w:rsid w:val="001E587B"/>
    <w:rsid w:val="001F0731"/>
    <w:rsid w:val="001F2D77"/>
    <w:rsid w:val="001F4043"/>
    <w:rsid w:val="001F4944"/>
    <w:rsid w:val="001F5265"/>
    <w:rsid w:val="001F63DE"/>
    <w:rsid w:val="00200A5F"/>
    <w:rsid w:val="002032FD"/>
    <w:rsid w:val="00203F02"/>
    <w:rsid w:val="00203FAA"/>
    <w:rsid w:val="00205149"/>
    <w:rsid w:val="00207B7F"/>
    <w:rsid w:val="0021013D"/>
    <w:rsid w:val="002115BA"/>
    <w:rsid w:val="00211A49"/>
    <w:rsid w:val="00212009"/>
    <w:rsid w:val="002129FF"/>
    <w:rsid w:val="0021323C"/>
    <w:rsid w:val="00213248"/>
    <w:rsid w:val="00217EC3"/>
    <w:rsid w:val="002210F0"/>
    <w:rsid w:val="002228C1"/>
    <w:rsid w:val="002232CF"/>
    <w:rsid w:val="00224103"/>
    <w:rsid w:val="00224F08"/>
    <w:rsid w:val="00226A1E"/>
    <w:rsid w:val="00227049"/>
    <w:rsid w:val="00227950"/>
    <w:rsid w:val="002301B6"/>
    <w:rsid w:val="002323D7"/>
    <w:rsid w:val="002334CA"/>
    <w:rsid w:val="00233675"/>
    <w:rsid w:val="00233F79"/>
    <w:rsid w:val="00236F6A"/>
    <w:rsid w:val="002376A8"/>
    <w:rsid w:val="0024010D"/>
    <w:rsid w:val="00243080"/>
    <w:rsid w:val="00243671"/>
    <w:rsid w:val="0024374B"/>
    <w:rsid w:val="00250146"/>
    <w:rsid w:val="0025136C"/>
    <w:rsid w:val="00251601"/>
    <w:rsid w:val="00252BC0"/>
    <w:rsid w:val="002549F7"/>
    <w:rsid w:val="002577C0"/>
    <w:rsid w:val="0026176C"/>
    <w:rsid w:val="00262412"/>
    <w:rsid w:val="0026302E"/>
    <w:rsid w:val="00265805"/>
    <w:rsid w:val="002666FE"/>
    <w:rsid w:val="002669F6"/>
    <w:rsid w:val="00267802"/>
    <w:rsid w:val="00270D75"/>
    <w:rsid w:val="0027102A"/>
    <w:rsid w:val="00272773"/>
    <w:rsid w:val="002732E5"/>
    <w:rsid w:val="00273663"/>
    <w:rsid w:val="00273AB5"/>
    <w:rsid w:val="002752E1"/>
    <w:rsid w:val="00275F23"/>
    <w:rsid w:val="00276317"/>
    <w:rsid w:val="0027640B"/>
    <w:rsid w:val="00276DC0"/>
    <w:rsid w:val="002773C2"/>
    <w:rsid w:val="002776E1"/>
    <w:rsid w:val="00280277"/>
    <w:rsid w:val="00281A37"/>
    <w:rsid w:val="0028212E"/>
    <w:rsid w:val="002854EA"/>
    <w:rsid w:val="00287C50"/>
    <w:rsid w:val="00290549"/>
    <w:rsid w:val="002905A1"/>
    <w:rsid w:val="00291D94"/>
    <w:rsid w:val="00292E37"/>
    <w:rsid w:val="00293567"/>
    <w:rsid w:val="00295987"/>
    <w:rsid w:val="00295BB6"/>
    <w:rsid w:val="00296686"/>
    <w:rsid w:val="00296C2A"/>
    <w:rsid w:val="00297951"/>
    <w:rsid w:val="002A2110"/>
    <w:rsid w:val="002B0934"/>
    <w:rsid w:val="002B1C75"/>
    <w:rsid w:val="002B27A4"/>
    <w:rsid w:val="002B4318"/>
    <w:rsid w:val="002B4CB4"/>
    <w:rsid w:val="002B6853"/>
    <w:rsid w:val="002B6C54"/>
    <w:rsid w:val="002B787F"/>
    <w:rsid w:val="002C0086"/>
    <w:rsid w:val="002C23EF"/>
    <w:rsid w:val="002C4616"/>
    <w:rsid w:val="002C5055"/>
    <w:rsid w:val="002C5B7B"/>
    <w:rsid w:val="002C61E8"/>
    <w:rsid w:val="002C6297"/>
    <w:rsid w:val="002D10FF"/>
    <w:rsid w:val="002D12A9"/>
    <w:rsid w:val="002D27E2"/>
    <w:rsid w:val="002D3EC4"/>
    <w:rsid w:val="002E15DA"/>
    <w:rsid w:val="002E1BBF"/>
    <w:rsid w:val="002E4977"/>
    <w:rsid w:val="002E729F"/>
    <w:rsid w:val="002E7E07"/>
    <w:rsid w:val="002F135A"/>
    <w:rsid w:val="002F2D86"/>
    <w:rsid w:val="002F342A"/>
    <w:rsid w:val="002F404C"/>
    <w:rsid w:val="00300DBD"/>
    <w:rsid w:val="00301417"/>
    <w:rsid w:val="00302EEC"/>
    <w:rsid w:val="0030366C"/>
    <w:rsid w:val="00303D58"/>
    <w:rsid w:val="00304970"/>
    <w:rsid w:val="00305220"/>
    <w:rsid w:val="00305720"/>
    <w:rsid w:val="003061AD"/>
    <w:rsid w:val="0030797F"/>
    <w:rsid w:val="00307AB9"/>
    <w:rsid w:val="00307E47"/>
    <w:rsid w:val="00310E0A"/>
    <w:rsid w:val="00314014"/>
    <w:rsid w:val="00314664"/>
    <w:rsid w:val="00314A41"/>
    <w:rsid w:val="0031700A"/>
    <w:rsid w:val="00321833"/>
    <w:rsid w:val="00322C74"/>
    <w:rsid w:val="00324724"/>
    <w:rsid w:val="00324D17"/>
    <w:rsid w:val="003301BD"/>
    <w:rsid w:val="00330B4F"/>
    <w:rsid w:val="003313DC"/>
    <w:rsid w:val="00331C0C"/>
    <w:rsid w:val="00331DFD"/>
    <w:rsid w:val="00334B34"/>
    <w:rsid w:val="00334E02"/>
    <w:rsid w:val="00334ECB"/>
    <w:rsid w:val="0034018C"/>
    <w:rsid w:val="00341E11"/>
    <w:rsid w:val="0034274A"/>
    <w:rsid w:val="003431C0"/>
    <w:rsid w:val="003434D8"/>
    <w:rsid w:val="00343718"/>
    <w:rsid w:val="003462D7"/>
    <w:rsid w:val="00346392"/>
    <w:rsid w:val="0034744B"/>
    <w:rsid w:val="00350B5C"/>
    <w:rsid w:val="00351ED5"/>
    <w:rsid w:val="00352E36"/>
    <w:rsid w:val="00353866"/>
    <w:rsid w:val="00354506"/>
    <w:rsid w:val="003550DD"/>
    <w:rsid w:val="00356376"/>
    <w:rsid w:val="003605F9"/>
    <w:rsid w:val="00361428"/>
    <w:rsid w:val="0036238B"/>
    <w:rsid w:val="00362866"/>
    <w:rsid w:val="00362EC9"/>
    <w:rsid w:val="003632C1"/>
    <w:rsid w:val="003641D1"/>
    <w:rsid w:val="00366A29"/>
    <w:rsid w:val="003712CD"/>
    <w:rsid w:val="003715BD"/>
    <w:rsid w:val="00372B6D"/>
    <w:rsid w:val="00373BE0"/>
    <w:rsid w:val="003741F2"/>
    <w:rsid w:val="00377CEE"/>
    <w:rsid w:val="00380228"/>
    <w:rsid w:val="00381029"/>
    <w:rsid w:val="00381A2F"/>
    <w:rsid w:val="00383C7F"/>
    <w:rsid w:val="00385CD1"/>
    <w:rsid w:val="00391353"/>
    <w:rsid w:val="0039318B"/>
    <w:rsid w:val="0039385A"/>
    <w:rsid w:val="003943F0"/>
    <w:rsid w:val="00394BC3"/>
    <w:rsid w:val="0039517E"/>
    <w:rsid w:val="00395441"/>
    <w:rsid w:val="00396702"/>
    <w:rsid w:val="00397C9B"/>
    <w:rsid w:val="003A0465"/>
    <w:rsid w:val="003A0A7B"/>
    <w:rsid w:val="003A1225"/>
    <w:rsid w:val="003A2FBD"/>
    <w:rsid w:val="003A3368"/>
    <w:rsid w:val="003A3679"/>
    <w:rsid w:val="003A3D74"/>
    <w:rsid w:val="003A4B48"/>
    <w:rsid w:val="003A4F05"/>
    <w:rsid w:val="003A5134"/>
    <w:rsid w:val="003A54D3"/>
    <w:rsid w:val="003A5FE8"/>
    <w:rsid w:val="003A65A9"/>
    <w:rsid w:val="003A67AC"/>
    <w:rsid w:val="003B2296"/>
    <w:rsid w:val="003B42EA"/>
    <w:rsid w:val="003B4348"/>
    <w:rsid w:val="003B4C69"/>
    <w:rsid w:val="003B56C0"/>
    <w:rsid w:val="003B5A2C"/>
    <w:rsid w:val="003B60BA"/>
    <w:rsid w:val="003B6C9C"/>
    <w:rsid w:val="003C05D8"/>
    <w:rsid w:val="003C0699"/>
    <w:rsid w:val="003C070F"/>
    <w:rsid w:val="003C3D47"/>
    <w:rsid w:val="003C4A00"/>
    <w:rsid w:val="003C717D"/>
    <w:rsid w:val="003C721E"/>
    <w:rsid w:val="003C7364"/>
    <w:rsid w:val="003D0946"/>
    <w:rsid w:val="003D0B57"/>
    <w:rsid w:val="003D0FE9"/>
    <w:rsid w:val="003D1338"/>
    <w:rsid w:val="003D155B"/>
    <w:rsid w:val="003D1C0C"/>
    <w:rsid w:val="003D1CC7"/>
    <w:rsid w:val="003D2561"/>
    <w:rsid w:val="003D2D60"/>
    <w:rsid w:val="003D2EE0"/>
    <w:rsid w:val="003D39C5"/>
    <w:rsid w:val="003D4DE9"/>
    <w:rsid w:val="003D5926"/>
    <w:rsid w:val="003D7CE6"/>
    <w:rsid w:val="003D7D5D"/>
    <w:rsid w:val="003E26CD"/>
    <w:rsid w:val="003E27B3"/>
    <w:rsid w:val="003E4D03"/>
    <w:rsid w:val="003E55D9"/>
    <w:rsid w:val="003E7384"/>
    <w:rsid w:val="003E7D67"/>
    <w:rsid w:val="003F08DB"/>
    <w:rsid w:val="003F7AA9"/>
    <w:rsid w:val="004034DA"/>
    <w:rsid w:val="00404B82"/>
    <w:rsid w:val="00405DC4"/>
    <w:rsid w:val="00406314"/>
    <w:rsid w:val="00406333"/>
    <w:rsid w:val="00407180"/>
    <w:rsid w:val="004101C7"/>
    <w:rsid w:val="00410A2F"/>
    <w:rsid w:val="00411114"/>
    <w:rsid w:val="004126CC"/>
    <w:rsid w:val="004136DD"/>
    <w:rsid w:val="0041481B"/>
    <w:rsid w:val="00415CD3"/>
    <w:rsid w:val="004164B0"/>
    <w:rsid w:val="00420846"/>
    <w:rsid w:val="00421A14"/>
    <w:rsid w:val="00422AB1"/>
    <w:rsid w:val="00424E29"/>
    <w:rsid w:val="00425026"/>
    <w:rsid w:val="00426026"/>
    <w:rsid w:val="00426504"/>
    <w:rsid w:val="00430957"/>
    <w:rsid w:val="00430EAA"/>
    <w:rsid w:val="00432BFF"/>
    <w:rsid w:val="004353B5"/>
    <w:rsid w:val="0043552B"/>
    <w:rsid w:val="00435666"/>
    <w:rsid w:val="004376F2"/>
    <w:rsid w:val="004379FC"/>
    <w:rsid w:val="004400BE"/>
    <w:rsid w:val="00442A48"/>
    <w:rsid w:val="00444462"/>
    <w:rsid w:val="00447F40"/>
    <w:rsid w:val="00450396"/>
    <w:rsid w:val="0045128D"/>
    <w:rsid w:val="004529C4"/>
    <w:rsid w:val="00453B8E"/>
    <w:rsid w:val="004564F5"/>
    <w:rsid w:val="004576BA"/>
    <w:rsid w:val="0046052A"/>
    <w:rsid w:val="00460819"/>
    <w:rsid w:val="00460E3E"/>
    <w:rsid w:val="00461081"/>
    <w:rsid w:val="00464E36"/>
    <w:rsid w:val="00465298"/>
    <w:rsid w:val="00465FB1"/>
    <w:rsid w:val="0046656D"/>
    <w:rsid w:val="00466B71"/>
    <w:rsid w:val="004679CB"/>
    <w:rsid w:val="0047025E"/>
    <w:rsid w:val="00472630"/>
    <w:rsid w:val="0047597B"/>
    <w:rsid w:val="00475F00"/>
    <w:rsid w:val="004763A2"/>
    <w:rsid w:val="00477E41"/>
    <w:rsid w:val="00481B1E"/>
    <w:rsid w:val="00483319"/>
    <w:rsid w:val="0048421A"/>
    <w:rsid w:val="004848FC"/>
    <w:rsid w:val="004849B9"/>
    <w:rsid w:val="00484B21"/>
    <w:rsid w:val="00484F27"/>
    <w:rsid w:val="00485229"/>
    <w:rsid w:val="00485378"/>
    <w:rsid w:val="00485607"/>
    <w:rsid w:val="00492A56"/>
    <w:rsid w:val="00492E5E"/>
    <w:rsid w:val="00492FEA"/>
    <w:rsid w:val="00493139"/>
    <w:rsid w:val="0049505A"/>
    <w:rsid w:val="00496DC0"/>
    <w:rsid w:val="004A075C"/>
    <w:rsid w:val="004A1BE1"/>
    <w:rsid w:val="004A20AD"/>
    <w:rsid w:val="004A39C1"/>
    <w:rsid w:val="004A3A8C"/>
    <w:rsid w:val="004A529E"/>
    <w:rsid w:val="004A5626"/>
    <w:rsid w:val="004A58F6"/>
    <w:rsid w:val="004B017D"/>
    <w:rsid w:val="004B1A2B"/>
    <w:rsid w:val="004B1EAD"/>
    <w:rsid w:val="004B4AAC"/>
    <w:rsid w:val="004B5BF8"/>
    <w:rsid w:val="004B6999"/>
    <w:rsid w:val="004B78C5"/>
    <w:rsid w:val="004C007F"/>
    <w:rsid w:val="004C08A3"/>
    <w:rsid w:val="004C0B9C"/>
    <w:rsid w:val="004C1458"/>
    <w:rsid w:val="004C2080"/>
    <w:rsid w:val="004C4ED2"/>
    <w:rsid w:val="004C52B2"/>
    <w:rsid w:val="004C6A5C"/>
    <w:rsid w:val="004D22F7"/>
    <w:rsid w:val="004D3EB1"/>
    <w:rsid w:val="004D4BA4"/>
    <w:rsid w:val="004D4F01"/>
    <w:rsid w:val="004D4FA3"/>
    <w:rsid w:val="004D50CB"/>
    <w:rsid w:val="004D51C7"/>
    <w:rsid w:val="004D5D51"/>
    <w:rsid w:val="004D6754"/>
    <w:rsid w:val="004D7529"/>
    <w:rsid w:val="004E0A2F"/>
    <w:rsid w:val="004E2A01"/>
    <w:rsid w:val="004E3C26"/>
    <w:rsid w:val="004E3D47"/>
    <w:rsid w:val="004E4A54"/>
    <w:rsid w:val="004E57B0"/>
    <w:rsid w:val="004E60E8"/>
    <w:rsid w:val="004F0247"/>
    <w:rsid w:val="004F0556"/>
    <w:rsid w:val="004F07F1"/>
    <w:rsid w:val="004F1B97"/>
    <w:rsid w:val="004F2CFA"/>
    <w:rsid w:val="004F33FD"/>
    <w:rsid w:val="00502371"/>
    <w:rsid w:val="00507B52"/>
    <w:rsid w:val="00510037"/>
    <w:rsid w:val="00510BE6"/>
    <w:rsid w:val="00511F0C"/>
    <w:rsid w:val="0051244C"/>
    <w:rsid w:val="005129A7"/>
    <w:rsid w:val="005157F2"/>
    <w:rsid w:val="005166B1"/>
    <w:rsid w:val="00516B54"/>
    <w:rsid w:val="0051764B"/>
    <w:rsid w:val="005178E9"/>
    <w:rsid w:val="00520CD8"/>
    <w:rsid w:val="00520F00"/>
    <w:rsid w:val="005210D0"/>
    <w:rsid w:val="0052328A"/>
    <w:rsid w:val="005253BB"/>
    <w:rsid w:val="005310AF"/>
    <w:rsid w:val="0053252A"/>
    <w:rsid w:val="00532691"/>
    <w:rsid w:val="00532DC6"/>
    <w:rsid w:val="00533A88"/>
    <w:rsid w:val="00541360"/>
    <w:rsid w:val="00541D48"/>
    <w:rsid w:val="00542445"/>
    <w:rsid w:val="005441FA"/>
    <w:rsid w:val="0054508E"/>
    <w:rsid w:val="00545591"/>
    <w:rsid w:val="00545D5B"/>
    <w:rsid w:val="005463DE"/>
    <w:rsid w:val="00546421"/>
    <w:rsid w:val="00550271"/>
    <w:rsid w:val="00552281"/>
    <w:rsid w:val="00553733"/>
    <w:rsid w:val="00554849"/>
    <w:rsid w:val="00556CD3"/>
    <w:rsid w:val="00556DBC"/>
    <w:rsid w:val="00556EDA"/>
    <w:rsid w:val="0056165A"/>
    <w:rsid w:val="005626CF"/>
    <w:rsid w:val="0056328B"/>
    <w:rsid w:val="00567F48"/>
    <w:rsid w:val="00571FF2"/>
    <w:rsid w:val="00572350"/>
    <w:rsid w:val="005740A1"/>
    <w:rsid w:val="00574345"/>
    <w:rsid w:val="00575120"/>
    <w:rsid w:val="00576040"/>
    <w:rsid w:val="00577643"/>
    <w:rsid w:val="00580E05"/>
    <w:rsid w:val="00581E8B"/>
    <w:rsid w:val="00583F99"/>
    <w:rsid w:val="00584F62"/>
    <w:rsid w:val="00585032"/>
    <w:rsid w:val="00586F6A"/>
    <w:rsid w:val="0058762F"/>
    <w:rsid w:val="005877E6"/>
    <w:rsid w:val="00587EAA"/>
    <w:rsid w:val="00590AD2"/>
    <w:rsid w:val="00592300"/>
    <w:rsid w:val="005931B7"/>
    <w:rsid w:val="005942DB"/>
    <w:rsid w:val="00595AFB"/>
    <w:rsid w:val="0059661E"/>
    <w:rsid w:val="005A1271"/>
    <w:rsid w:val="005A2B8F"/>
    <w:rsid w:val="005A5F60"/>
    <w:rsid w:val="005A6620"/>
    <w:rsid w:val="005A6FB9"/>
    <w:rsid w:val="005A7205"/>
    <w:rsid w:val="005A775A"/>
    <w:rsid w:val="005B019A"/>
    <w:rsid w:val="005B0290"/>
    <w:rsid w:val="005B075D"/>
    <w:rsid w:val="005B2255"/>
    <w:rsid w:val="005B2FB2"/>
    <w:rsid w:val="005B4F63"/>
    <w:rsid w:val="005B66E2"/>
    <w:rsid w:val="005B6A40"/>
    <w:rsid w:val="005C20B9"/>
    <w:rsid w:val="005C43FD"/>
    <w:rsid w:val="005C5944"/>
    <w:rsid w:val="005C7429"/>
    <w:rsid w:val="005D0CC0"/>
    <w:rsid w:val="005D0EBE"/>
    <w:rsid w:val="005D57E7"/>
    <w:rsid w:val="005D57FE"/>
    <w:rsid w:val="005D598D"/>
    <w:rsid w:val="005E0C97"/>
    <w:rsid w:val="005E1215"/>
    <w:rsid w:val="005E2C92"/>
    <w:rsid w:val="005E4536"/>
    <w:rsid w:val="005E6741"/>
    <w:rsid w:val="005E7722"/>
    <w:rsid w:val="005E7ABE"/>
    <w:rsid w:val="005E7E0A"/>
    <w:rsid w:val="005F4A4D"/>
    <w:rsid w:val="005F6851"/>
    <w:rsid w:val="005F6A72"/>
    <w:rsid w:val="006029F4"/>
    <w:rsid w:val="00603E2F"/>
    <w:rsid w:val="006050A5"/>
    <w:rsid w:val="006063C5"/>
    <w:rsid w:val="00607EDE"/>
    <w:rsid w:val="0061371F"/>
    <w:rsid w:val="00613D83"/>
    <w:rsid w:val="00614B1E"/>
    <w:rsid w:val="00615CDC"/>
    <w:rsid w:val="0061664C"/>
    <w:rsid w:val="006230D3"/>
    <w:rsid w:val="00624A24"/>
    <w:rsid w:val="00625890"/>
    <w:rsid w:val="00626848"/>
    <w:rsid w:val="00626DCD"/>
    <w:rsid w:val="00627400"/>
    <w:rsid w:val="00627779"/>
    <w:rsid w:val="00631E8C"/>
    <w:rsid w:val="006323A0"/>
    <w:rsid w:val="006326A9"/>
    <w:rsid w:val="0063329E"/>
    <w:rsid w:val="00633983"/>
    <w:rsid w:val="00634A2E"/>
    <w:rsid w:val="006374EB"/>
    <w:rsid w:val="006378FC"/>
    <w:rsid w:val="00644004"/>
    <w:rsid w:val="00645A2F"/>
    <w:rsid w:val="006508CB"/>
    <w:rsid w:val="00650C25"/>
    <w:rsid w:val="00650F9D"/>
    <w:rsid w:val="006534A0"/>
    <w:rsid w:val="0065581E"/>
    <w:rsid w:val="00655DA2"/>
    <w:rsid w:val="00663172"/>
    <w:rsid w:val="00670975"/>
    <w:rsid w:val="00670C30"/>
    <w:rsid w:val="00670F18"/>
    <w:rsid w:val="0067156B"/>
    <w:rsid w:val="00671CE8"/>
    <w:rsid w:val="00672B75"/>
    <w:rsid w:val="00672E27"/>
    <w:rsid w:val="00674ABD"/>
    <w:rsid w:val="0067529E"/>
    <w:rsid w:val="00675AD4"/>
    <w:rsid w:val="00676C4E"/>
    <w:rsid w:val="0068212D"/>
    <w:rsid w:val="00684370"/>
    <w:rsid w:val="00684745"/>
    <w:rsid w:val="00684964"/>
    <w:rsid w:val="00684AED"/>
    <w:rsid w:val="00684E70"/>
    <w:rsid w:val="00685562"/>
    <w:rsid w:val="00687098"/>
    <w:rsid w:val="006900D9"/>
    <w:rsid w:val="0069012A"/>
    <w:rsid w:val="00691BD0"/>
    <w:rsid w:val="00691D71"/>
    <w:rsid w:val="00693BF5"/>
    <w:rsid w:val="00694151"/>
    <w:rsid w:val="0069452A"/>
    <w:rsid w:val="00695149"/>
    <w:rsid w:val="00695A09"/>
    <w:rsid w:val="00696158"/>
    <w:rsid w:val="00697126"/>
    <w:rsid w:val="006A1731"/>
    <w:rsid w:val="006A2563"/>
    <w:rsid w:val="006A50BB"/>
    <w:rsid w:val="006B0FDD"/>
    <w:rsid w:val="006B30BE"/>
    <w:rsid w:val="006B4029"/>
    <w:rsid w:val="006B5013"/>
    <w:rsid w:val="006B6174"/>
    <w:rsid w:val="006B670B"/>
    <w:rsid w:val="006B70B4"/>
    <w:rsid w:val="006B798A"/>
    <w:rsid w:val="006C0D97"/>
    <w:rsid w:val="006C2A78"/>
    <w:rsid w:val="006C3601"/>
    <w:rsid w:val="006C3E14"/>
    <w:rsid w:val="006C6585"/>
    <w:rsid w:val="006C74B8"/>
    <w:rsid w:val="006D0174"/>
    <w:rsid w:val="006D06D8"/>
    <w:rsid w:val="006D2517"/>
    <w:rsid w:val="006D2D76"/>
    <w:rsid w:val="006D466C"/>
    <w:rsid w:val="006D4D40"/>
    <w:rsid w:val="006D692E"/>
    <w:rsid w:val="006E2AD4"/>
    <w:rsid w:val="006E312E"/>
    <w:rsid w:val="006E49C6"/>
    <w:rsid w:val="006E537A"/>
    <w:rsid w:val="006E55D8"/>
    <w:rsid w:val="006E5604"/>
    <w:rsid w:val="006E5741"/>
    <w:rsid w:val="006E6363"/>
    <w:rsid w:val="006E79B3"/>
    <w:rsid w:val="006F37A6"/>
    <w:rsid w:val="006F4057"/>
    <w:rsid w:val="006F5923"/>
    <w:rsid w:val="006F78F1"/>
    <w:rsid w:val="006F7F84"/>
    <w:rsid w:val="007021E9"/>
    <w:rsid w:val="007025FA"/>
    <w:rsid w:val="007029C9"/>
    <w:rsid w:val="007042EF"/>
    <w:rsid w:val="007047E0"/>
    <w:rsid w:val="0070585D"/>
    <w:rsid w:val="00705F52"/>
    <w:rsid w:val="00705F75"/>
    <w:rsid w:val="00707E76"/>
    <w:rsid w:val="007101E0"/>
    <w:rsid w:val="00710C5F"/>
    <w:rsid w:val="00710DF8"/>
    <w:rsid w:val="007122D0"/>
    <w:rsid w:val="00717D18"/>
    <w:rsid w:val="00720579"/>
    <w:rsid w:val="00720E76"/>
    <w:rsid w:val="0072134E"/>
    <w:rsid w:val="00721B76"/>
    <w:rsid w:val="0072244F"/>
    <w:rsid w:val="00722AA9"/>
    <w:rsid w:val="00724C04"/>
    <w:rsid w:val="007257CA"/>
    <w:rsid w:val="00726343"/>
    <w:rsid w:val="007339B5"/>
    <w:rsid w:val="00734E65"/>
    <w:rsid w:val="00737CFB"/>
    <w:rsid w:val="00741EBD"/>
    <w:rsid w:val="00745B09"/>
    <w:rsid w:val="00745D1B"/>
    <w:rsid w:val="0074674B"/>
    <w:rsid w:val="007523C9"/>
    <w:rsid w:val="007528A5"/>
    <w:rsid w:val="00752C51"/>
    <w:rsid w:val="00753DB5"/>
    <w:rsid w:val="00754369"/>
    <w:rsid w:val="00756514"/>
    <w:rsid w:val="007568AD"/>
    <w:rsid w:val="00756EE8"/>
    <w:rsid w:val="0075762F"/>
    <w:rsid w:val="007602DC"/>
    <w:rsid w:val="00760A46"/>
    <w:rsid w:val="0076113B"/>
    <w:rsid w:val="00762CD3"/>
    <w:rsid w:val="007634A2"/>
    <w:rsid w:val="007636F5"/>
    <w:rsid w:val="00763FFE"/>
    <w:rsid w:val="00764B68"/>
    <w:rsid w:val="00765AC8"/>
    <w:rsid w:val="007663B7"/>
    <w:rsid w:val="0076722B"/>
    <w:rsid w:val="00767496"/>
    <w:rsid w:val="0077022F"/>
    <w:rsid w:val="00770FA8"/>
    <w:rsid w:val="0077433B"/>
    <w:rsid w:val="00775305"/>
    <w:rsid w:val="00776816"/>
    <w:rsid w:val="00776EFD"/>
    <w:rsid w:val="00777587"/>
    <w:rsid w:val="007776B6"/>
    <w:rsid w:val="00777749"/>
    <w:rsid w:val="00777BA4"/>
    <w:rsid w:val="00781991"/>
    <w:rsid w:val="00781AD4"/>
    <w:rsid w:val="00782925"/>
    <w:rsid w:val="00783031"/>
    <w:rsid w:val="007847F8"/>
    <w:rsid w:val="00784E83"/>
    <w:rsid w:val="007850C7"/>
    <w:rsid w:val="007859E3"/>
    <w:rsid w:val="007908F3"/>
    <w:rsid w:val="00793375"/>
    <w:rsid w:val="00794278"/>
    <w:rsid w:val="007955D9"/>
    <w:rsid w:val="00795757"/>
    <w:rsid w:val="00796E6A"/>
    <w:rsid w:val="007A156A"/>
    <w:rsid w:val="007A22D9"/>
    <w:rsid w:val="007A2FD6"/>
    <w:rsid w:val="007A35B3"/>
    <w:rsid w:val="007A5909"/>
    <w:rsid w:val="007A665B"/>
    <w:rsid w:val="007A727A"/>
    <w:rsid w:val="007A7EFB"/>
    <w:rsid w:val="007B2A94"/>
    <w:rsid w:val="007B3381"/>
    <w:rsid w:val="007B377E"/>
    <w:rsid w:val="007B3D93"/>
    <w:rsid w:val="007B5913"/>
    <w:rsid w:val="007B5FE9"/>
    <w:rsid w:val="007B77B4"/>
    <w:rsid w:val="007C0AF7"/>
    <w:rsid w:val="007C22FF"/>
    <w:rsid w:val="007C24F2"/>
    <w:rsid w:val="007C2609"/>
    <w:rsid w:val="007C5943"/>
    <w:rsid w:val="007C74A4"/>
    <w:rsid w:val="007D0F41"/>
    <w:rsid w:val="007D19B9"/>
    <w:rsid w:val="007D3F22"/>
    <w:rsid w:val="007D4AD5"/>
    <w:rsid w:val="007D4B7C"/>
    <w:rsid w:val="007D4BDC"/>
    <w:rsid w:val="007D5EF7"/>
    <w:rsid w:val="007E202B"/>
    <w:rsid w:val="007E2115"/>
    <w:rsid w:val="007E4F0F"/>
    <w:rsid w:val="007E5E46"/>
    <w:rsid w:val="007E61F4"/>
    <w:rsid w:val="007E63D4"/>
    <w:rsid w:val="007E7CED"/>
    <w:rsid w:val="007F0821"/>
    <w:rsid w:val="007F20DF"/>
    <w:rsid w:val="007F2AD1"/>
    <w:rsid w:val="007F2B29"/>
    <w:rsid w:val="007F30F3"/>
    <w:rsid w:val="007F48CC"/>
    <w:rsid w:val="007F6C83"/>
    <w:rsid w:val="007F798D"/>
    <w:rsid w:val="007F7CAB"/>
    <w:rsid w:val="007F7D78"/>
    <w:rsid w:val="00800507"/>
    <w:rsid w:val="00803D43"/>
    <w:rsid w:val="008042D5"/>
    <w:rsid w:val="00804FEC"/>
    <w:rsid w:val="00807B29"/>
    <w:rsid w:val="00807EBD"/>
    <w:rsid w:val="00811489"/>
    <w:rsid w:val="00812181"/>
    <w:rsid w:val="0081245F"/>
    <w:rsid w:val="00813182"/>
    <w:rsid w:val="00814D06"/>
    <w:rsid w:val="00815091"/>
    <w:rsid w:val="008155E4"/>
    <w:rsid w:val="00816984"/>
    <w:rsid w:val="008169F9"/>
    <w:rsid w:val="00817D03"/>
    <w:rsid w:val="0082021D"/>
    <w:rsid w:val="008217EF"/>
    <w:rsid w:val="00823080"/>
    <w:rsid w:val="008231A6"/>
    <w:rsid w:val="008232A5"/>
    <w:rsid w:val="0082355D"/>
    <w:rsid w:val="00826752"/>
    <w:rsid w:val="00826B66"/>
    <w:rsid w:val="00827509"/>
    <w:rsid w:val="00830477"/>
    <w:rsid w:val="00831EA3"/>
    <w:rsid w:val="0083248B"/>
    <w:rsid w:val="008324B6"/>
    <w:rsid w:val="00832774"/>
    <w:rsid w:val="00832EF4"/>
    <w:rsid w:val="0083385D"/>
    <w:rsid w:val="00834EFE"/>
    <w:rsid w:val="00835C52"/>
    <w:rsid w:val="00840530"/>
    <w:rsid w:val="0084162F"/>
    <w:rsid w:val="0084243E"/>
    <w:rsid w:val="00842EC7"/>
    <w:rsid w:val="00843613"/>
    <w:rsid w:val="0084412A"/>
    <w:rsid w:val="008441CE"/>
    <w:rsid w:val="00844B89"/>
    <w:rsid w:val="00844F5E"/>
    <w:rsid w:val="0084522F"/>
    <w:rsid w:val="008460D9"/>
    <w:rsid w:val="0084785B"/>
    <w:rsid w:val="00850695"/>
    <w:rsid w:val="008507D4"/>
    <w:rsid w:val="00853626"/>
    <w:rsid w:val="00853FF4"/>
    <w:rsid w:val="0085441F"/>
    <w:rsid w:val="008547D6"/>
    <w:rsid w:val="008551A7"/>
    <w:rsid w:val="008552B3"/>
    <w:rsid w:val="008553DA"/>
    <w:rsid w:val="008579CF"/>
    <w:rsid w:val="008625BE"/>
    <w:rsid w:val="00863782"/>
    <w:rsid w:val="008640C3"/>
    <w:rsid w:val="00865661"/>
    <w:rsid w:val="00865FF8"/>
    <w:rsid w:val="008668B7"/>
    <w:rsid w:val="00866D69"/>
    <w:rsid w:val="00867727"/>
    <w:rsid w:val="00867F2E"/>
    <w:rsid w:val="00867F37"/>
    <w:rsid w:val="00870117"/>
    <w:rsid w:val="00870F56"/>
    <w:rsid w:val="008712E0"/>
    <w:rsid w:val="00873683"/>
    <w:rsid w:val="00880A4C"/>
    <w:rsid w:val="00881973"/>
    <w:rsid w:val="00881CB8"/>
    <w:rsid w:val="008822CD"/>
    <w:rsid w:val="008824DB"/>
    <w:rsid w:val="00882846"/>
    <w:rsid w:val="00886AB3"/>
    <w:rsid w:val="00887B7A"/>
    <w:rsid w:val="00891389"/>
    <w:rsid w:val="0089139F"/>
    <w:rsid w:val="00891E59"/>
    <w:rsid w:val="008930F2"/>
    <w:rsid w:val="00894363"/>
    <w:rsid w:val="008956FF"/>
    <w:rsid w:val="00895917"/>
    <w:rsid w:val="008A0B9F"/>
    <w:rsid w:val="008A520A"/>
    <w:rsid w:val="008A53E7"/>
    <w:rsid w:val="008A594E"/>
    <w:rsid w:val="008A7D78"/>
    <w:rsid w:val="008B2BB3"/>
    <w:rsid w:val="008B39FC"/>
    <w:rsid w:val="008B3D15"/>
    <w:rsid w:val="008B569F"/>
    <w:rsid w:val="008B6088"/>
    <w:rsid w:val="008B6C9F"/>
    <w:rsid w:val="008B7B82"/>
    <w:rsid w:val="008C0530"/>
    <w:rsid w:val="008C0620"/>
    <w:rsid w:val="008C0E52"/>
    <w:rsid w:val="008C36EE"/>
    <w:rsid w:val="008C57F8"/>
    <w:rsid w:val="008C5BD3"/>
    <w:rsid w:val="008C5E77"/>
    <w:rsid w:val="008C6210"/>
    <w:rsid w:val="008D089E"/>
    <w:rsid w:val="008D2C4B"/>
    <w:rsid w:val="008D5C6B"/>
    <w:rsid w:val="008D745C"/>
    <w:rsid w:val="008D7AF0"/>
    <w:rsid w:val="008D7EF9"/>
    <w:rsid w:val="008E084B"/>
    <w:rsid w:val="008E186F"/>
    <w:rsid w:val="008E4B3E"/>
    <w:rsid w:val="008E55CD"/>
    <w:rsid w:val="008E736D"/>
    <w:rsid w:val="008E74B0"/>
    <w:rsid w:val="008E7583"/>
    <w:rsid w:val="008F0447"/>
    <w:rsid w:val="008F5356"/>
    <w:rsid w:val="008F5919"/>
    <w:rsid w:val="008F5A8B"/>
    <w:rsid w:val="008F6463"/>
    <w:rsid w:val="0090211C"/>
    <w:rsid w:val="00903016"/>
    <w:rsid w:val="00903178"/>
    <w:rsid w:val="0090394E"/>
    <w:rsid w:val="009039B9"/>
    <w:rsid w:val="00905135"/>
    <w:rsid w:val="00906B42"/>
    <w:rsid w:val="009100FD"/>
    <w:rsid w:val="0091097E"/>
    <w:rsid w:val="00911C93"/>
    <w:rsid w:val="00912B55"/>
    <w:rsid w:val="00915101"/>
    <w:rsid w:val="0091575E"/>
    <w:rsid w:val="009164B4"/>
    <w:rsid w:val="0091674F"/>
    <w:rsid w:val="009167B1"/>
    <w:rsid w:val="00916C79"/>
    <w:rsid w:val="00922A0E"/>
    <w:rsid w:val="00922FE6"/>
    <w:rsid w:val="0092389A"/>
    <w:rsid w:val="00924946"/>
    <w:rsid w:val="009261E0"/>
    <w:rsid w:val="0092621E"/>
    <w:rsid w:val="00927EBC"/>
    <w:rsid w:val="00933FE2"/>
    <w:rsid w:val="00934B84"/>
    <w:rsid w:val="00935260"/>
    <w:rsid w:val="00935378"/>
    <w:rsid w:val="009356B0"/>
    <w:rsid w:val="00936304"/>
    <w:rsid w:val="009379EA"/>
    <w:rsid w:val="00940070"/>
    <w:rsid w:val="009414D8"/>
    <w:rsid w:val="00944F53"/>
    <w:rsid w:val="00945D6C"/>
    <w:rsid w:val="00947338"/>
    <w:rsid w:val="0095036B"/>
    <w:rsid w:val="00951A45"/>
    <w:rsid w:val="0095330A"/>
    <w:rsid w:val="00954AC0"/>
    <w:rsid w:val="00955CD9"/>
    <w:rsid w:val="00955EC9"/>
    <w:rsid w:val="00955ECF"/>
    <w:rsid w:val="00957C04"/>
    <w:rsid w:val="00960D53"/>
    <w:rsid w:val="009610F6"/>
    <w:rsid w:val="00963364"/>
    <w:rsid w:val="00963EDA"/>
    <w:rsid w:val="00967427"/>
    <w:rsid w:val="009675ED"/>
    <w:rsid w:val="00970CD0"/>
    <w:rsid w:val="009763EE"/>
    <w:rsid w:val="00977B5A"/>
    <w:rsid w:val="00980F4B"/>
    <w:rsid w:val="00981308"/>
    <w:rsid w:val="00982AE6"/>
    <w:rsid w:val="00983C74"/>
    <w:rsid w:val="0098401B"/>
    <w:rsid w:val="00984F24"/>
    <w:rsid w:val="009859D6"/>
    <w:rsid w:val="00986977"/>
    <w:rsid w:val="00986E4E"/>
    <w:rsid w:val="00992B11"/>
    <w:rsid w:val="00996149"/>
    <w:rsid w:val="00996CEF"/>
    <w:rsid w:val="009A0759"/>
    <w:rsid w:val="009A1435"/>
    <w:rsid w:val="009A2FD0"/>
    <w:rsid w:val="009A363E"/>
    <w:rsid w:val="009A3AAA"/>
    <w:rsid w:val="009A572D"/>
    <w:rsid w:val="009A57F3"/>
    <w:rsid w:val="009A5A9E"/>
    <w:rsid w:val="009A664B"/>
    <w:rsid w:val="009A6CB0"/>
    <w:rsid w:val="009A748C"/>
    <w:rsid w:val="009A7F5A"/>
    <w:rsid w:val="009B1393"/>
    <w:rsid w:val="009B2FE9"/>
    <w:rsid w:val="009B31A0"/>
    <w:rsid w:val="009B3C8A"/>
    <w:rsid w:val="009B45E3"/>
    <w:rsid w:val="009B4B85"/>
    <w:rsid w:val="009B7980"/>
    <w:rsid w:val="009C2A1A"/>
    <w:rsid w:val="009C2AFC"/>
    <w:rsid w:val="009C40BA"/>
    <w:rsid w:val="009C5536"/>
    <w:rsid w:val="009C7956"/>
    <w:rsid w:val="009D53D1"/>
    <w:rsid w:val="009D5BCD"/>
    <w:rsid w:val="009E0069"/>
    <w:rsid w:val="009E1369"/>
    <w:rsid w:val="009E1864"/>
    <w:rsid w:val="009E2300"/>
    <w:rsid w:val="009E3359"/>
    <w:rsid w:val="009E3771"/>
    <w:rsid w:val="009E6BA6"/>
    <w:rsid w:val="009E72A2"/>
    <w:rsid w:val="009F01DA"/>
    <w:rsid w:val="009F17AB"/>
    <w:rsid w:val="009F2BAD"/>
    <w:rsid w:val="009F395A"/>
    <w:rsid w:val="009F3B0E"/>
    <w:rsid w:val="009F430C"/>
    <w:rsid w:val="009F4337"/>
    <w:rsid w:val="009F705C"/>
    <w:rsid w:val="009F7935"/>
    <w:rsid w:val="00A00A0E"/>
    <w:rsid w:val="00A01331"/>
    <w:rsid w:val="00A01DCA"/>
    <w:rsid w:val="00A043B6"/>
    <w:rsid w:val="00A0567F"/>
    <w:rsid w:val="00A078C6"/>
    <w:rsid w:val="00A07F5B"/>
    <w:rsid w:val="00A110C3"/>
    <w:rsid w:val="00A11124"/>
    <w:rsid w:val="00A11790"/>
    <w:rsid w:val="00A11978"/>
    <w:rsid w:val="00A12CCA"/>
    <w:rsid w:val="00A142FE"/>
    <w:rsid w:val="00A16912"/>
    <w:rsid w:val="00A17FBB"/>
    <w:rsid w:val="00A20739"/>
    <w:rsid w:val="00A21003"/>
    <w:rsid w:val="00A22461"/>
    <w:rsid w:val="00A27D1D"/>
    <w:rsid w:val="00A306B0"/>
    <w:rsid w:val="00A309C3"/>
    <w:rsid w:val="00A31159"/>
    <w:rsid w:val="00A31563"/>
    <w:rsid w:val="00A31581"/>
    <w:rsid w:val="00A31B6F"/>
    <w:rsid w:val="00A329F4"/>
    <w:rsid w:val="00A32CED"/>
    <w:rsid w:val="00A36DDB"/>
    <w:rsid w:val="00A405EA"/>
    <w:rsid w:val="00A41FB0"/>
    <w:rsid w:val="00A451AB"/>
    <w:rsid w:val="00A457BD"/>
    <w:rsid w:val="00A45FAB"/>
    <w:rsid w:val="00A46443"/>
    <w:rsid w:val="00A46F9D"/>
    <w:rsid w:val="00A47363"/>
    <w:rsid w:val="00A47D82"/>
    <w:rsid w:val="00A47F93"/>
    <w:rsid w:val="00A509F5"/>
    <w:rsid w:val="00A50C6D"/>
    <w:rsid w:val="00A5399C"/>
    <w:rsid w:val="00A53BC7"/>
    <w:rsid w:val="00A53E8E"/>
    <w:rsid w:val="00A54859"/>
    <w:rsid w:val="00A5559D"/>
    <w:rsid w:val="00A5662C"/>
    <w:rsid w:val="00A56659"/>
    <w:rsid w:val="00A61915"/>
    <w:rsid w:val="00A623B5"/>
    <w:rsid w:val="00A62BBE"/>
    <w:rsid w:val="00A6353B"/>
    <w:rsid w:val="00A64F5E"/>
    <w:rsid w:val="00A655E0"/>
    <w:rsid w:val="00A65A73"/>
    <w:rsid w:val="00A67E13"/>
    <w:rsid w:val="00A70838"/>
    <w:rsid w:val="00A71489"/>
    <w:rsid w:val="00A772CE"/>
    <w:rsid w:val="00A77ED8"/>
    <w:rsid w:val="00A8005B"/>
    <w:rsid w:val="00A80ADF"/>
    <w:rsid w:val="00A80E36"/>
    <w:rsid w:val="00A8145C"/>
    <w:rsid w:val="00A83F36"/>
    <w:rsid w:val="00A86A89"/>
    <w:rsid w:val="00A90FF9"/>
    <w:rsid w:val="00A917B5"/>
    <w:rsid w:val="00A92CD5"/>
    <w:rsid w:val="00A93184"/>
    <w:rsid w:val="00A9361E"/>
    <w:rsid w:val="00A93A7F"/>
    <w:rsid w:val="00A9470E"/>
    <w:rsid w:val="00A95C39"/>
    <w:rsid w:val="00A97956"/>
    <w:rsid w:val="00AA057B"/>
    <w:rsid w:val="00AA0816"/>
    <w:rsid w:val="00AA2066"/>
    <w:rsid w:val="00AA270A"/>
    <w:rsid w:val="00AA38D2"/>
    <w:rsid w:val="00AA53D2"/>
    <w:rsid w:val="00AA69E0"/>
    <w:rsid w:val="00AB1339"/>
    <w:rsid w:val="00AB4561"/>
    <w:rsid w:val="00AB4630"/>
    <w:rsid w:val="00AB4DD8"/>
    <w:rsid w:val="00AB5EFE"/>
    <w:rsid w:val="00AC0CA0"/>
    <w:rsid w:val="00AC2340"/>
    <w:rsid w:val="00AC2A80"/>
    <w:rsid w:val="00AC374C"/>
    <w:rsid w:val="00AC45C2"/>
    <w:rsid w:val="00AC52B0"/>
    <w:rsid w:val="00AD2EB3"/>
    <w:rsid w:val="00AD2EBA"/>
    <w:rsid w:val="00AD3023"/>
    <w:rsid w:val="00AD3196"/>
    <w:rsid w:val="00AD425A"/>
    <w:rsid w:val="00AD5151"/>
    <w:rsid w:val="00AD695A"/>
    <w:rsid w:val="00AD7744"/>
    <w:rsid w:val="00AE0B50"/>
    <w:rsid w:val="00AE1D8B"/>
    <w:rsid w:val="00AE45ED"/>
    <w:rsid w:val="00AF0B76"/>
    <w:rsid w:val="00AF0C80"/>
    <w:rsid w:val="00AF6EB7"/>
    <w:rsid w:val="00B00FB2"/>
    <w:rsid w:val="00B0312C"/>
    <w:rsid w:val="00B03637"/>
    <w:rsid w:val="00B03A95"/>
    <w:rsid w:val="00B10E00"/>
    <w:rsid w:val="00B12266"/>
    <w:rsid w:val="00B14EA7"/>
    <w:rsid w:val="00B17B46"/>
    <w:rsid w:val="00B22965"/>
    <w:rsid w:val="00B260C7"/>
    <w:rsid w:val="00B30F5D"/>
    <w:rsid w:val="00B31EF2"/>
    <w:rsid w:val="00B33337"/>
    <w:rsid w:val="00B344F4"/>
    <w:rsid w:val="00B34928"/>
    <w:rsid w:val="00B367FF"/>
    <w:rsid w:val="00B36954"/>
    <w:rsid w:val="00B40929"/>
    <w:rsid w:val="00B4196F"/>
    <w:rsid w:val="00B4418E"/>
    <w:rsid w:val="00B456FE"/>
    <w:rsid w:val="00B4579C"/>
    <w:rsid w:val="00B45802"/>
    <w:rsid w:val="00B502C1"/>
    <w:rsid w:val="00B50EC4"/>
    <w:rsid w:val="00B526DB"/>
    <w:rsid w:val="00B53ECF"/>
    <w:rsid w:val="00B54119"/>
    <w:rsid w:val="00B55835"/>
    <w:rsid w:val="00B562EB"/>
    <w:rsid w:val="00B56B7F"/>
    <w:rsid w:val="00B618D1"/>
    <w:rsid w:val="00B630A5"/>
    <w:rsid w:val="00B63DB5"/>
    <w:rsid w:val="00B63DD4"/>
    <w:rsid w:val="00B64673"/>
    <w:rsid w:val="00B6562D"/>
    <w:rsid w:val="00B70BD9"/>
    <w:rsid w:val="00B71CD2"/>
    <w:rsid w:val="00B724CA"/>
    <w:rsid w:val="00B73705"/>
    <w:rsid w:val="00B80FDB"/>
    <w:rsid w:val="00B83863"/>
    <w:rsid w:val="00B83CD8"/>
    <w:rsid w:val="00B8446A"/>
    <w:rsid w:val="00B844B5"/>
    <w:rsid w:val="00B865E3"/>
    <w:rsid w:val="00B87606"/>
    <w:rsid w:val="00B90129"/>
    <w:rsid w:val="00B91B7B"/>
    <w:rsid w:val="00B93013"/>
    <w:rsid w:val="00B93E83"/>
    <w:rsid w:val="00B95A87"/>
    <w:rsid w:val="00BA1E0D"/>
    <w:rsid w:val="00BA3332"/>
    <w:rsid w:val="00BA5831"/>
    <w:rsid w:val="00BA7848"/>
    <w:rsid w:val="00BB0BFD"/>
    <w:rsid w:val="00BB463F"/>
    <w:rsid w:val="00BB4786"/>
    <w:rsid w:val="00BB5F63"/>
    <w:rsid w:val="00BB682B"/>
    <w:rsid w:val="00BC08E3"/>
    <w:rsid w:val="00BC0C0A"/>
    <w:rsid w:val="00BC2551"/>
    <w:rsid w:val="00BC3C52"/>
    <w:rsid w:val="00BC424C"/>
    <w:rsid w:val="00BC641A"/>
    <w:rsid w:val="00BC7189"/>
    <w:rsid w:val="00BC7810"/>
    <w:rsid w:val="00BD0073"/>
    <w:rsid w:val="00BD23B1"/>
    <w:rsid w:val="00BD2D8F"/>
    <w:rsid w:val="00BD394D"/>
    <w:rsid w:val="00BD4FF4"/>
    <w:rsid w:val="00BD584B"/>
    <w:rsid w:val="00BD595E"/>
    <w:rsid w:val="00BE0FB8"/>
    <w:rsid w:val="00BE1B65"/>
    <w:rsid w:val="00BE2077"/>
    <w:rsid w:val="00BE5F22"/>
    <w:rsid w:val="00BE69E2"/>
    <w:rsid w:val="00BE6BE6"/>
    <w:rsid w:val="00BE7783"/>
    <w:rsid w:val="00BE7F2A"/>
    <w:rsid w:val="00BF1882"/>
    <w:rsid w:val="00BF1D18"/>
    <w:rsid w:val="00BF1EDD"/>
    <w:rsid w:val="00BF1F86"/>
    <w:rsid w:val="00BF271D"/>
    <w:rsid w:val="00BF2C7B"/>
    <w:rsid w:val="00BF3CFF"/>
    <w:rsid w:val="00BF42BF"/>
    <w:rsid w:val="00BF51FB"/>
    <w:rsid w:val="00BF59EE"/>
    <w:rsid w:val="00BF5A22"/>
    <w:rsid w:val="00C00AB0"/>
    <w:rsid w:val="00C01C55"/>
    <w:rsid w:val="00C02589"/>
    <w:rsid w:val="00C03EB0"/>
    <w:rsid w:val="00C04D2E"/>
    <w:rsid w:val="00C07639"/>
    <w:rsid w:val="00C1148C"/>
    <w:rsid w:val="00C115B6"/>
    <w:rsid w:val="00C12D98"/>
    <w:rsid w:val="00C1350D"/>
    <w:rsid w:val="00C13903"/>
    <w:rsid w:val="00C13E8F"/>
    <w:rsid w:val="00C1478E"/>
    <w:rsid w:val="00C15E07"/>
    <w:rsid w:val="00C16338"/>
    <w:rsid w:val="00C179CD"/>
    <w:rsid w:val="00C2105A"/>
    <w:rsid w:val="00C239C2"/>
    <w:rsid w:val="00C261D1"/>
    <w:rsid w:val="00C3152D"/>
    <w:rsid w:val="00C32848"/>
    <w:rsid w:val="00C32910"/>
    <w:rsid w:val="00C35A77"/>
    <w:rsid w:val="00C35A8B"/>
    <w:rsid w:val="00C3630D"/>
    <w:rsid w:val="00C36F5F"/>
    <w:rsid w:val="00C3754F"/>
    <w:rsid w:val="00C37701"/>
    <w:rsid w:val="00C37E7B"/>
    <w:rsid w:val="00C4078C"/>
    <w:rsid w:val="00C42FC5"/>
    <w:rsid w:val="00C43521"/>
    <w:rsid w:val="00C43C32"/>
    <w:rsid w:val="00C46631"/>
    <w:rsid w:val="00C46725"/>
    <w:rsid w:val="00C46F89"/>
    <w:rsid w:val="00C47087"/>
    <w:rsid w:val="00C52BD6"/>
    <w:rsid w:val="00C536E1"/>
    <w:rsid w:val="00C560BF"/>
    <w:rsid w:val="00C57589"/>
    <w:rsid w:val="00C612BD"/>
    <w:rsid w:val="00C63AC1"/>
    <w:rsid w:val="00C66797"/>
    <w:rsid w:val="00C6773C"/>
    <w:rsid w:val="00C70AD1"/>
    <w:rsid w:val="00C70EB5"/>
    <w:rsid w:val="00C736B7"/>
    <w:rsid w:val="00C73C02"/>
    <w:rsid w:val="00C73D18"/>
    <w:rsid w:val="00C75823"/>
    <w:rsid w:val="00C75CF3"/>
    <w:rsid w:val="00C76AFD"/>
    <w:rsid w:val="00C8060A"/>
    <w:rsid w:val="00C81A50"/>
    <w:rsid w:val="00C83977"/>
    <w:rsid w:val="00C84F7A"/>
    <w:rsid w:val="00C870C2"/>
    <w:rsid w:val="00C87F27"/>
    <w:rsid w:val="00C93654"/>
    <w:rsid w:val="00C951DD"/>
    <w:rsid w:val="00C962B9"/>
    <w:rsid w:val="00CA086C"/>
    <w:rsid w:val="00CA0DDD"/>
    <w:rsid w:val="00CA126B"/>
    <w:rsid w:val="00CA25F7"/>
    <w:rsid w:val="00CA688D"/>
    <w:rsid w:val="00CA6BEE"/>
    <w:rsid w:val="00CA77E9"/>
    <w:rsid w:val="00CB04A0"/>
    <w:rsid w:val="00CB0B9F"/>
    <w:rsid w:val="00CB243B"/>
    <w:rsid w:val="00CB27AD"/>
    <w:rsid w:val="00CB3AF1"/>
    <w:rsid w:val="00CB4EFF"/>
    <w:rsid w:val="00CB566A"/>
    <w:rsid w:val="00CB7873"/>
    <w:rsid w:val="00CB7EA2"/>
    <w:rsid w:val="00CC0B06"/>
    <w:rsid w:val="00CC117C"/>
    <w:rsid w:val="00CC4C2B"/>
    <w:rsid w:val="00CC6813"/>
    <w:rsid w:val="00CD0633"/>
    <w:rsid w:val="00CD13DB"/>
    <w:rsid w:val="00CE0A4C"/>
    <w:rsid w:val="00CE15A1"/>
    <w:rsid w:val="00CE1642"/>
    <w:rsid w:val="00CE16D0"/>
    <w:rsid w:val="00CE2B7C"/>
    <w:rsid w:val="00CE327A"/>
    <w:rsid w:val="00CE5666"/>
    <w:rsid w:val="00CE6BDD"/>
    <w:rsid w:val="00CE7CD9"/>
    <w:rsid w:val="00CF0885"/>
    <w:rsid w:val="00CF1DD2"/>
    <w:rsid w:val="00CF5545"/>
    <w:rsid w:val="00CF6535"/>
    <w:rsid w:val="00CF6CAD"/>
    <w:rsid w:val="00CF708B"/>
    <w:rsid w:val="00D0058F"/>
    <w:rsid w:val="00D00CD8"/>
    <w:rsid w:val="00D02212"/>
    <w:rsid w:val="00D03882"/>
    <w:rsid w:val="00D046F6"/>
    <w:rsid w:val="00D04D9D"/>
    <w:rsid w:val="00D0559A"/>
    <w:rsid w:val="00D0686B"/>
    <w:rsid w:val="00D1312E"/>
    <w:rsid w:val="00D13468"/>
    <w:rsid w:val="00D13B61"/>
    <w:rsid w:val="00D13B8D"/>
    <w:rsid w:val="00D14144"/>
    <w:rsid w:val="00D1522B"/>
    <w:rsid w:val="00D17091"/>
    <w:rsid w:val="00D22626"/>
    <w:rsid w:val="00D22E2B"/>
    <w:rsid w:val="00D257D6"/>
    <w:rsid w:val="00D262D5"/>
    <w:rsid w:val="00D26E67"/>
    <w:rsid w:val="00D2732C"/>
    <w:rsid w:val="00D32FCB"/>
    <w:rsid w:val="00D34C15"/>
    <w:rsid w:val="00D35C04"/>
    <w:rsid w:val="00D369D4"/>
    <w:rsid w:val="00D439DD"/>
    <w:rsid w:val="00D43B09"/>
    <w:rsid w:val="00D44170"/>
    <w:rsid w:val="00D441B6"/>
    <w:rsid w:val="00D44A73"/>
    <w:rsid w:val="00D50CB5"/>
    <w:rsid w:val="00D50FEF"/>
    <w:rsid w:val="00D52403"/>
    <w:rsid w:val="00D532DA"/>
    <w:rsid w:val="00D53DEC"/>
    <w:rsid w:val="00D53DF3"/>
    <w:rsid w:val="00D5575A"/>
    <w:rsid w:val="00D56FCB"/>
    <w:rsid w:val="00D602FB"/>
    <w:rsid w:val="00D6090B"/>
    <w:rsid w:val="00D61660"/>
    <w:rsid w:val="00D61A97"/>
    <w:rsid w:val="00D65E34"/>
    <w:rsid w:val="00D67D23"/>
    <w:rsid w:val="00D67F02"/>
    <w:rsid w:val="00D7031C"/>
    <w:rsid w:val="00D70BD7"/>
    <w:rsid w:val="00D70FCA"/>
    <w:rsid w:val="00D715CD"/>
    <w:rsid w:val="00D71C50"/>
    <w:rsid w:val="00D725E6"/>
    <w:rsid w:val="00D74657"/>
    <w:rsid w:val="00D74E8A"/>
    <w:rsid w:val="00D76F80"/>
    <w:rsid w:val="00D80037"/>
    <w:rsid w:val="00D8115D"/>
    <w:rsid w:val="00D82C25"/>
    <w:rsid w:val="00D82E8B"/>
    <w:rsid w:val="00D8345E"/>
    <w:rsid w:val="00D83798"/>
    <w:rsid w:val="00D86476"/>
    <w:rsid w:val="00D90125"/>
    <w:rsid w:val="00D916BC"/>
    <w:rsid w:val="00D932C8"/>
    <w:rsid w:val="00D946AA"/>
    <w:rsid w:val="00D97016"/>
    <w:rsid w:val="00D97C40"/>
    <w:rsid w:val="00DA2953"/>
    <w:rsid w:val="00DA29B7"/>
    <w:rsid w:val="00DA4195"/>
    <w:rsid w:val="00DA438B"/>
    <w:rsid w:val="00DA4D70"/>
    <w:rsid w:val="00DA4FC1"/>
    <w:rsid w:val="00DA539A"/>
    <w:rsid w:val="00DA6A8E"/>
    <w:rsid w:val="00DB2C09"/>
    <w:rsid w:val="00DB35E8"/>
    <w:rsid w:val="00DB3993"/>
    <w:rsid w:val="00DB57FE"/>
    <w:rsid w:val="00DC0A79"/>
    <w:rsid w:val="00DC42F0"/>
    <w:rsid w:val="00DC4DDD"/>
    <w:rsid w:val="00DC5261"/>
    <w:rsid w:val="00DC53F2"/>
    <w:rsid w:val="00DC7022"/>
    <w:rsid w:val="00DD0030"/>
    <w:rsid w:val="00DD366D"/>
    <w:rsid w:val="00DD610C"/>
    <w:rsid w:val="00DD6A98"/>
    <w:rsid w:val="00DE186A"/>
    <w:rsid w:val="00DE22BB"/>
    <w:rsid w:val="00DE2676"/>
    <w:rsid w:val="00DE393E"/>
    <w:rsid w:val="00DE3F56"/>
    <w:rsid w:val="00DE42A0"/>
    <w:rsid w:val="00DE4691"/>
    <w:rsid w:val="00DE51AF"/>
    <w:rsid w:val="00DE6C92"/>
    <w:rsid w:val="00DF07E6"/>
    <w:rsid w:val="00DF30E5"/>
    <w:rsid w:val="00DF372C"/>
    <w:rsid w:val="00DF4115"/>
    <w:rsid w:val="00DF41E5"/>
    <w:rsid w:val="00DF48ED"/>
    <w:rsid w:val="00DF5A30"/>
    <w:rsid w:val="00DF7165"/>
    <w:rsid w:val="00E0163F"/>
    <w:rsid w:val="00E02903"/>
    <w:rsid w:val="00E02D8D"/>
    <w:rsid w:val="00E03460"/>
    <w:rsid w:val="00E03628"/>
    <w:rsid w:val="00E03FB2"/>
    <w:rsid w:val="00E0474A"/>
    <w:rsid w:val="00E04E65"/>
    <w:rsid w:val="00E05107"/>
    <w:rsid w:val="00E07137"/>
    <w:rsid w:val="00E07298"/>
    <w:rsid w:val="00E101B7"/>
    <w:rsid w:val="00E11431"/>
    <w:rsid w:val="00E125B7"/>
    <w:rsid w:val="00E1289D"/>
    <w:rsid w:val="00E13F66"/>
    <w:rsid w:val="00E15571"/>
    <w:rsid w:val="00E17DB3"/>
    <w:rsid w:val="00E21222"/>
    <w:rsid w:val="00E213F3"/>
    <w:rsid w:val="00E216E4"/>
    <w:rsid w:val="00E21D8B"/>
    <w:rsid w:val="00E21F72"/>
    <w:rsid w:val="00E22915"/>
    <w:rsid w:val="00E230A2"/>
    <w:rsid w:val="00E242EE"/>
    <w:rsid w:val="00E24DF5"/>
    <w:rsid w:val="00E26B31"/>
    <w:rsid w:val="00E313D4"/>
    <w:rsid w:val="00E33534"/>
    <w:rsid w:val="00E33784"/>
    <w:rsid w:val="00E34AC8"/>
    <w:rsid w:val="00E36761"/>
    <w:rsid w:val="00E40ED1"/>
    <w:rsid w:val="00E41A45"/>
    <w:rsid w:val="00E4595D"/>
    <w:rsid w:val="00E46A33"/>
    <w:rsid w:val="00E46F93"/>
    <w:rsid w:val="00E50AF1"/>
    <w:rsid w:val="00E5131D"/>
    <w:rsid w:val="00E516C8"/>
    <w:rsid w:val="00E56602"/>
    <w:rsid w:val="00E56D28"/>
    <w:rsid w:val="00E5737D"/>
    <w:rsid w:val="00E60716"/>
    <w:rsid w:val="00E60E10"/>
    <w:rsid w:val="00E618E1"/>
    <w:rsid w:val="00E61F53"/>
    <w:rsid w:val="00E646E5"/>
    <w:rsid w:val="00E64866"/>
    <w:rsid w:val="00E65B0A"/>
    <w:rsid w:val="00E66CD6"/>
    <w:rsid w:val="00E6763F"/>
    <w:rsid w:val="00E701E6"/>
    <w:rsid w:val="00E73175"/>
    <w:rsid w:val="00E738FD"/>
    <w:rsid w:val="00E7592A"/>
    <w:rsid w:val="00E7757E"/>
    <w:rsid w:val="00E82679"/>
    <w:rsid w:val="00E84778"/>
    <w:rsid w:val="00E85B3B"/>
    <w:rsid w:val="00E908C1"/>
    <w:rsid w:val="00E914C8"/>
    <w:rsid w:val="00E91C3D"/>
    <w:rsid w:val="00E92710"/>
    <w:rsid w:val="00E95C08"/>
    <w:rsid w:val="00E965FC"/>
    <w:rsid w:val="00EA0499"/>
    <w:rsid w:val="00EA0B94"/>
    <w:rsid w:val="00EA2ADB"/>
    <w:rsid w:val="00EA43E3"/>
    <w:rsid w:val="00EA503D"/>
    <w:rsid w:val="00EA5E3A"/>
    <w:rsid w:val="00EA6BDA"/>
    <w:rsid w:val="00EB1E63"/>
    <w:rsid w:val="00EB314A"/>
    <w:rsid w:val="00EB4B72"/>
    <w:rsid w:val="00EB4FEC"/>
    <w:rsid w:val="00EB777D"/>
    <w:rsid w:val="00EB7DA8"/>
    <w:rsid w:val="00EC289C"/>
    <w:rsid w:val="00EC3DF2"/>
    <w:rsid w:val="00EC41BE"/>
    <w:rsid w:val="00EC4D4C"/>
    <w:rsid w:val="00EC7AD0"/>
    <w:rsid w:val="00ED01A9"/>
    <w:rsid w:val="00ED0E4B"/>
    <w:rsid w:val="00ED2E98"/>
    <w:rsid w:val="00ED3B4D"/>
    <w:rsid w:val="00ED447B"/>
    <w:rsid w:val="00ED5629"/>
    <w:rsid w:val="00ED6180"/>
    <w:rsid w:val="00ED7F3C"/>
    <w:rsid w:val="00EE0954"/>
    <w:rsid w:val="00EE2371"/>
    <w:rsid w:val="00EE2924"/>
    <w:rsid w:val="00EE3C1B"/>
    <w:rsid w:val="00EE5D80"/>
    <w:rsid w:val="00EE655E"/>
    <w:rsid w:val="00EE6B93"/>
    <w:rsid w:val="00EE78A1"/>
    <w:rsid w:val="00EF117E"/>
    <w:rsid w:val="00EF11BF"/>
    <w:rsid w:val="00F008D0"/>
    <w:rsid w:val="00F00ED7"/>
    <w:rsid w:val="00F034B4"/>
    <w:rsid w:val="00F03C20"/>
    <w:rsid w:val="00F051C6"/>
    <w:rsid w:val="00F07286"/>
    <w:rsid w:val="00F07BEC"/>
    <w:rsid w:val="00F11626"/>
    <w:rsid w:val="00F12C3D"/>
    <w:rsid w:val="00F135B0"/>
    <w:rsid w:val="00F14833"/>
    <w:rsid w:val="00F14DDC"/>
    <w:rsid w:val="00F177E7"/>
    <w:rsid w:val="00F17848"/>
    <w:rsid w:val="00F17E5E"/>
    <w:rsid w:val="00F17FB5"/>
    <w:rsid w:val="00F21BD0"/>
    <w:rsid w:val="00F21D4C"/>
    <w:rsid w:val="00F22C8E"/>
    <w:rsid w:val="00F22E86"/>
    <w:rsid w:val="00F24CE9"/>
    <w:rsid w:val="00F2622B"/>
    <w:rsid w:val="00F270C7"/>
    <w:rsid w:val="00F301EB"/>
    <w:rsid w:val="00F30914"/>
    <w:rsid w:val="00F31855"/>
    <w:rsid w:val="00F33B2F"/>
    <w:rsid w:val="00F36E50"/>
    <w:rsid w:val="00F378C6"/>
    <w:rsid w:val="00F409C2"/>
    <w:rsid w:val="00F416AC"/>
    <w:rsid w:val="00F438D9"/>
    <w:rsid w:val="00F43B70"/>
    <w:rsid w:val="00F4468A"/>
    <w:rsid w:val="00F4599D"/>
    <w:rsid w:val="00F4699D"/>
    <w:rsid w:val="00F478F6"/>
    <w:rsid w:val="00F514EB"/>
    <w:rsid w:val="00F52BDB"/>
    <w:rsid w:val="00F539B7"/>
    <w:rsid w:val="00F549FF"/>
    <w:rsid w:val="00F553E5"/>
    <w:rsid w:val="00F55C7C"/>
    <w:rsid w:val="00F57A94"/>
    <w:rsid w:val="00F6053E"/>
    <w:rsid w:val="00F60B1E"/>
    <w:rsid w:val="00F60F3C"/>
    <w:rsid w:val="00F60FE6"/>
    <w:rsid w:val="00F61BC1"/>
    <w:rsid w:val="00F62531"/>
    <w:rsid w:val="00F62C66"/>
    <w:rsid w:val="00F63A25"/>
    <w:rsid w:val="00F64305"/>
    <w:rsid w:val="00F65DC5"/>
    <w:rsid w:val="00F65DF1"/>
    <w:rsid w:val="00F67E20"/>
    <w:rsid w:val="00F710AB"/>
    <w:rsid w:val="00F711CB"/>
    <w:rsid w:val="00F740F6"/>
    <w:rsid w:val="00F74B1C"/>
    <w:rsid w:val="00F74ECE"/>
    <w:rsid w:val="00F76248"/>
    <w:rsid w:val="00F762C8"/>
    <w:rsid w:val="00F765D0"/>
    <w:rsid w:val="00F7743A"/>
    <w:rsid w:val="00F776E3"/>
    <w:rsid w:val="00F80DFA"/>
    <w:rsid w:val="00F810F1"/>
    <w:rsid w:val="00F840F7"/>
    <w:rsid w:val="00F843A5"/>
    <w:rsid w:val="00F84C7B"/>
    <w:rsid w:val="00F85934"/>
    <w:rsid w:val="00F86173"/>
    <w:rsid w:val="00F86DB1"/>
    <w:rsid w:val="00F907A6"/>
    <w:rsid w:val="00F91846"/>
    <w:rsid w:val="00F925D1"/>
    <w:rsid w:val="00F930C7"/>
    <w:rsid w:val="00F93F10"/>
    <w:rsid w:val="00F966E7"/>
    <w:rsid w:val="00F97FF7"/>
    <w:rsid w:val="00FA0648"/>
    <w:rsid w:val="00FA1919"/>
    <w:rsid w:val="00FA1DA6"/>
    <w:rsid w:val="00FA58D9"/>
    <w:rsid w:val="00FA5994"/>
    <w:rsid w:val="00FA6A42"/>
    <w:rsid w:val="00FA6B66"/>
    <w:rsid w:val="00FB1C83"/>
    <w:rsid w:val="00FB21CE"/>
    <w:rsid w:val="00FB429C"/>
    <w:rsid w:val="00FB7CA1"/>
    <w:rsid w:val="00FC1472"/>
    <w:rsid w:val="00FC34C3"/>
    <w:rsid w:val="00FC4EEC"/>
    <w:rsid w:val="00FC67B5"/>
    <w:rsid w:val="00FD11F6"/>
    <w:rsid w:val="00FD1E08"/>
    <w:rsid w:val="00FD32F0"/>
    <w:rsid w:val="00FD4B70"/>
    <w:rsid w:val="00FD4E85"/>
    <w:rsid w:val="00FD66F5"/>
    <w:rsid w:val="00FD6DA6"/>
    <w:rsid w:val="00FE0E7D"/>
    <w:rsid w:val="00FE19B1"/>
    <w:rsid w:val="00FE23C2"/>
    <w:rsid w:val="00FE2600"/>
    <w:rsid w:val="00FE4B93"/>
    <w:rsid w:val="00FE534B"/>
    <w:rsid w:val="00FF2979"/>
    <w:rsid w:val="00FF3579"/>
    <w:rsid w:val="00FF4CCF"/>
    <w:rsid w:val="00FF503B"/>
    <w:rsid w:val="00FF60F1"/>
    <w:rsid w:val="00FF7E99"/>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400171E"/>
  <w15:docId w15:val="{3AE1B483-1396-48F1-BD9A-E840FF93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C070F"/>
    <w:rPr>
      <w:rFonts w:ascii="Myriad_PFL" w:hAnsi="Myriad_PFL"/>
      <w:sz w:val="24"/>
    </w:rPr>
  </w:style>
  <w:style w:type="paragraph" w:styleId="Cmsor1">
    <w:name w:val="heading 1"/>
    <w:aliases w:val="Okean1,Címsor 1 Char1,Címsor 1 Char Char,Címsor 1 Char,Okean Címsor 1,Címsor 11,Heading 1 Char"/>
    <w:basedOn w:val="Norml"/>
    <w:next w:val="Norml"/>
    <w:link w:val="Cmsor1Char2"/>
    <w:uiPriority w:val="9"/>
    <w:qFormat/>
    <w:rsid w:val="00BD0073"/>
    <w:pPr>
      <w:keepNext/>
      <w:jc w:val="center"/>
      <w:outlineLvl w:val="0"/>
    </w:pPr>
    <w:rPr>
      <w:rFonts w:ascii="Arial" w:hAnsi="Arial"/>
      <w:b/>
      <w:caps/>
      <w:sz w:val="20"/>
    </w:rPr>
  </w:style>
  <w:style w:type="paragraph" w:styleId="Cmsor2">
    <w:name w:val="heading 2"/>
    <w:aliases w:val="Okean2,Címsor 2 Char1, Char Char,Char Char,Char,_NFÜ,1alcímallacps,Címsor,2,Cím2,Fejléc 2,Címsor 2 hálózat,_NFÜ Char Char,Címsor 2 hálózat Char,Okean2 Char,_NFÜ Char,1alcímallacps Char,Címsor Char,2 Char,Cím2 Char,Fejléc 2 Char"/>
    <w:basedOn w:val="Norml"/>
    <w:next w:val="Norml"/>
    <w:link w:val="Cmsor2Char"/>
    <w:qFormat/>
    <w:rsid w:val="00BD0073"/>
    <w:pPr>
      <w:keepNext/>
      <w:ind w:left="720"/>
      <w:outlineLvl w:val="1"/>
    </w:pPr>
    <w:rPr>
      <w:rFonts w:ascii="Arial" w:hAnsi="Arial"/>
      <w:b/>
      <w:sz w:val="20"/>
    </w:rPr>
  </w:style>
  <w:style w:type="paragraph" w:styleId="Cmsor3">
    <w:name w:val="heading 3"/>
    <w:aliases w:val="Okean3,NFÜ,Címsor 3 Char Char Char,rsd 3 Char,NFÜ Char Char,Címsor 3 Char1,Címsor 3 Char Char,Okean3 Char Char,harmadik lépcsõ,KopCat. 3,H3,left I3,Bold 12,L3,h3 Char,h3 Char Char,h3,NFÜ Char2,normal,C Heading,Head3,Section,Sub-heading,h31,3,l3"/>
    <w:basedOn w:val="Norml"/>
    <w:next w:val="Norml"/>
    <w:link w:val="Cmsor3Char"/>
    <w:qFormat/>
    <w:rsid w:val="00BD0073"/>
    <w:pPr>
      <w:keepNext/>
      <w:ind w:left="1134" w:firstLine="282"/>
      <w:outlineLvl w:val="2"/>
    </w:pPr>
    <w:rPr>
      <w:rFonts w:ascii="Arial" w:hAnsi="Arial"/>
      <w:b/>
      <w:sz w:val="20"/>
      <w:lang w:val="en-GB"/>
    </w:rPr>
  </w:style>
  <w:style w:type="paragraph" w:styleId="Cmsor4">
    <w:name w:val="heading 4"/>
    <w:aliases w:val="Okean4,Okean_NFU"/>
    <w:basedOn w:val="Norml"/>
    <w:next w:val="Norml"/>
    <w:qFormat/>
    <w:rsid w:val="00BD0073"/>
    <w:pPr>
      <w:keepNext/>
      <w:spacing w:before="120" w:after="120"/>
      <w:ind w:right="71"/>
      <w:outlineLvl w:val="3"/>
    </w:pPr>
    <w:rPr>
      <w:rFonts w:ascii="Arial" w:hAnsi="Arial"/>
      <w:b/>
      <w:sz w:val="20"/>
    </w:rPr>
  </w:style>
  <w:style w:type="paragraph" w:styleId="Cmsor5">
    <w:name w:val="heading 5"/>
    <w:aliases w:val="Okean5"/>
    <w:basedOn w:val="Norml"/>
    <w:next w:val="Norml"/>
    <w:qFormat/>
    <w:rsid w:val="00BD0073"/>
    <w:pPr>
      <w:keepNext/>
      <w:spacing w:before="120" w:after="120"/>
      <w:ind w:right="141"/>
      <w:outlineLvl w:val="4"/>
    </w:pPr>
    <w:rPr>
      <w:rFonts w:ascii="Arial" w:hAnsi="Arial"/>
      <w:b/>
      <w:sz w:val="20"/>
    </w:rPr>
  </w:style>
  <w:style w:type="paragraph" w:styleId="Cmsor6">
    <w:name w:val="heading 6"/>
    <w:aliases w:val="Okean6,Címsor 6 hálózat"/>
    <w:basedOn w:val="Norml"/>
    <w:next w:val="Norml"/>
    <w:qFormat/>
    <w:rsid w:val="00BD0073"/>
    <w:pPr>
      <w:numPr>
        <w:ilvl w:val="5"/>
        <w:numId w:val="4"/>
      </w:numPr>
      <w:spacing w:before="240" w:after="60"/>
      <w:jc w:val="both"/>
      <w:outlineLvl w:val="5"/>
    </w:pPr>
    <w:rPr>
      <w:rFonts w:ascii="Arial" w:hAnsi="Arial"/>
      <w:i/>
      <w:sz w:val="22"/>
    </w:rPr>
  </w:style>
  <w:style w:type="paragraph" w:styleId="Cmsor7">
    <w:name w:val="heading 7"/>
    <w:aliases w:val="Okean7,Címs 5"/>
    <w:basedOn w:val="Norml"/>
    <w:next w:val="Norml"/>
    <w:qFormat/>
    <w:rsid w:val="00BD0073"/>
    <w:pPr>
      <w:numPr>
        <w:ilvl w:val="6"/>
        <w:numId w:val="4"/>
      </w:numPr>
      <w:spacing w:before="240" w:after="60"/>
      <w:jc w:val="both"/>
      <w:outlineLvl w:val="6"/>
    </w:pPr>
    <w:rPr>
      <w:rFonts w:ascii="Arial" w:hAnsi="Arial"/>
      <w:sz w:val="20"/>
    </w:rPr>
  </w:style>
  <w:style w:type="paragraph" w:styleId="Cmsor8">
    <w:name w:val="heading 8"/>
    <w:aliases w:val="Okean8"/>
    <w:basedOn w:val="Norml"/>
    <w:next w:val="Norml"/>
    <w:link w:val="Cmsor8Char"/>
    <w:qFormat/>
    <w:rsid w:val="00BD0073"/>
    <w:pPr>
      <w:numPr>
        <w:ilvl w:val="7"/>
        <w:numId w:val="4"/>
      </w:numPr>
      <w:spacing w:before="240" w:after="60"/>
      <w:jc w:val="both"/>
      <w:outlineLvl w:val="7"/>
    </w:pPr>
    <w:rPr>
      <w:rFonts w:ascii="Arial" w:hAnsi="Arial"/>
      <w:i/>
      <w:sz w:val="20"/>
    </w:rPr>
  </w:style>
  <w:style w:type="paragraph" w:styleId="Cmsor9">
    <w:name w:val="heading 9"/>
    <w:basedOn w:val="Norml"/>
    <w:next w:val="Norml"/>
    <w:qFormat/>
    <w:rsid w:val="00BD0073"/>
    <w:pPr>
      <w:keepNext/>
      <w:numPr>
        <w:numId w:val="1"/>
      </w:numPr>
      <w:tabs>
        <w:tab w:val="clear" w:pos="1080"/>
        <w:tab w:val="num" w:pos="360"/>
      </w:tabs>
      <w:spacing w:line="360" w:lineRule="auto"/>
      <w:ind w:left="360" w:hanging="360"/>
      <w:outlineLvl w:val="8"/>
    </w:pPr>
    <w:rPr>
      <w:rFonts w:ascii="Arial" w:hAnsi="Arial"/>
      <w:b/>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
    <w:name w:val="B"/>
    <w:rsid w:val="00BD0073"/>
    <w:pPr>
      <w:spacing w:before="240" w:line="240" w:lineRule="exact"/>
      <w:ind w:left="720"/>
      <w:jc w:val="both"/>
    </w:pPr>
    <w:rPr>
      <w:rFonts w:ascii="Times" w:hAnsi="Times"/>
      <w:sz w:val="24"/>
      <w:lang w:val="en-GB"/>
    </w:rPr>
  </w:style>
  <w:style w:type="paragraph" w:styleId="Szvegblokk">
    <w:name w:val="Block Text"/>
    <w:basedOn w:val="Norml"/>
    <w:rsid w:val="00BD0073"/>
    <w:pPr>
      <w:spacing w:line="240" w:lineRule="atLeast"/>
      <w:ind w:left="709" w:right="-51"/>
      <w:jc w:val="both"/>
    </w:pPr>
    <w:rPr>
      <w:rFonts w:ascii="Times New Roman" w:hAnsi="Times New Roman"/>
    </w:rPr>
  </w:style>
  <w:style w:type="paragraph" w:customStyle="1" w:styleId="BodyText21">
    <w:name w:val="Body Text 21"/>
    <w:basedOn w:val="Norml"/>
    <w:rsid w:val="00BD0073"/>
    <w:pPr>
      <w:ind w:left="1560" w:hanging="142"/>
    </w:pPr>
    <w:rPr>
      <w:rFonts w:ascii="Times New Roman" w:hAnsi="Times New Roman"/>
    </w:rPr>
  </w:style>
  <w:style w:type="paragraph" w:styleId="lfej">
    <w:name w:val="header"/>
    <w:aliases w:val="Header1,ƒl?fej,Header1 Char Char Char,Header1 Char,Header1 Char Char,*Header,hd,he Char"/>
    <w:basedOn w:val="Norml"/>
    <w:link w:val="lfejChar"/>
    <w:rsid w:val="00BD0073"/>
    <w:pPr>
      <w:tabs>
        <w:tab w:val="center" w:pos="4320"/>
        <w:tab w:val="right" w:pos="8640"/>
      </w:tabs>
      <w:spacing w:before="120" w:after="120"/>
    </w:pPr>
    <w:rPr>
      <w:rFonts w:ascii="Arial" w:hAnsi="Arial"/>
      <w:snapToGrid w:val="0"/>
      <w:sz w:val="20"/>
      <w:lang w:val="sv-SE"/>
    </w:rPr>
  </w:style>
  <w:style w:type="paragraph" w:styleId="Szvegtrzsbehzssal2">
    <w:name w:val="Body Text Indent 2"/>
    <w:basedOn w:val="Norml"/>
    <w:rsid w:val="00BD0073"/>
    <w:pPr>
      <w:tabs>
        <w:tab w:val="left" w:pos="-2160"/>
        <w:tab w:val="left" w:pos="9568"/>
      </w:tabs>
      <w:spacing w:before="120" w:after="120"/>
      <w:ind w:left="1080"/>
      <w:jc w:val="both"/>
    </w:pPr>
    <w:rPr>
      <w:rFonts w:ascii="Arial" w:hAnsi="Arial"/>
      <w:sz w:val="20"/>
    </w:rPr>
  </w:style>
  <w:style w:type="paragraph" w:styleId="Szvegtrzs">
    <w:name w:val="Body Text"/>
    <w:aliases w:val="Szövegtörzs Char1,Szövegtörzs Char Char,Szövegtörzs Char1 Char,Szövegtörzs Char Char Char,Szövegtörzs Char1 Char Char,Szövegtörzs Char Char Char Char,Szövegtörzs Char Char1,Szövegtörzs Char Char Char Char Char"/>
    <w:basedOn w:val="Norml"/>
    <w:link w:val="SzvegtrzsChar"/>
    <w:rsid w:val="00BD0073"/>
    <w:pPr>
      <w:jc w:val="both"/>
    </w:pPr>
    <w:rPr>
      <w:rFonts w:ascii="Arial" w:hAnsi="Arial"/>
      <w:sz w:val="20"/>
    </w:rPr>
  </w:style>
  <w:style w:type="paragraph" w:styleId="Szvegtrzs2">
    <w:name w:val="Body Text 2"/>
    <w:basedOn w:val="Norml"/>
    <w:rsid w:val="00BD0073"/>
    <w:rPr>
      <w:rFonts w:ascii="Arial" w:hAnsi="Arial"/>
      <w:sz w:val="20"/>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Footnote Char1 Char Char, Char"/>
    <w:basedOn w:val="Norml"/>
    <w:link w:val="LbjegyzetszvegChar"/>
    <w:uiPriority w:val="99"/>
    <w:rsid w:val="00BD0073"/>
    <w:rPr>
      <w:rFonts w:ascii="Times New Roman" w:hAnsi="Times New Roman"/>
      <w:sz w:val="20"/>
    </w:rPr>
  </w:style>
  <w:style w:type="character" w:styleId="Kiemels2">
    <w:name w:val="Strong"/>
    <w:qFormat/>
    <w:rsid w:val="00BD0073"/>
    <w:rPr>
      <w:b/>
    </w:rPr>
  </w:style>
  <w:style w:type="paragraph" w:styleId="Szvegtrzsbehzssal">
    <w:name w:val="Body Text Indent"/>
    <w:basedOn w:val="Norml"/>
    <w:link w:val="SzvegtrzsbehzssalChar"/>
    <w:uiPriority w:val="99"/>
    <w:rsid w:val="00BD0073"/>
    <w:pPr>
      <w:ind w:left="1416"/>
    </w:pPr>
    <w:rPr>
      <w:rFonts w:ascii="Times New Roman" w:hAnsi="Times New Roman"/>
    </w:rPr>
  </w:style>
  <w:style w:type="paragraph" w:styleId="Szvegtrzsbehzssal3">
    <w:name w:val="Body Text Indent 3"/>
    <w:basedOn w:val="Norml"/>
    <w:rsid w:val="00BD0073"/>
    <w:pPr>
      <w:ind w:left="142"/>
    </w:pPr>
    <w:rPr>
      <w:rFonts w:ascii="Times New Roman" w:hAnsi="Times New Roman"/>
    </w:rPr>
  </w:style>
  <w:style w:type="paragraph" w:styleId="Szvegtrzs3">
    <w:name w:val="Body Text 3"/>
    <w:basedOn w:val="Norml"/>
    <w:rsid w:val="00BD0073"/>
    <w:pPr>
      <w:jc w:val="both"/>
    </w:pPr>
    <w:rPr>
      <w:rFonts w:ascii="Arial" w:hAnsi="Arial"/>
    </w:rPr>
  </w:style>
  <w:style w:type="paragraph" w:styleId="TJ1">
    <w:name w:val="toc 1"/>
    <w:aliases w:val="OkeanTJ1"/>
    <w:basedOn w:val="Norml"/>
    <w:next w:val="Norml"/>
    <w:autoRedefine/>
    <w:uiPriority w:val="39"/>
    <w:rsid w:val="007042EF"/>
    <w:pPr>
      <w:spacing w:before="120" w:after="120"/>
    </w:pPr>
    <w:rPr>
      <w:rFonts w:asciiTheme="minorHAnsi" w:hAnsiTheme="minorHAnsi"/>
      <w:b/>
      <w:bCs/>
      <w:caps/>
      <w:sz w:val="20"/>
    </w:rPr>
  </w:style>
  <w:style w:type="paragraph" w:styleId="TJ3">
    <w:name w:val="toc 3"/>
    <w:aliases w:val="OkeanTJ3"/>
    <w:basedOn w:val="Norml"/>
    <w:next w:val="Norml"/>
    <w:autoRedefine/>
    <w:uiPriority w:val="39"/>
    <w:rsid w:val="00BD0073"/>
    <w:pPr>
      <w:ind w:left="480"/>
    </w:pPr>
    <w:rPr>
      <w:rFonts w:asciiTheme="minorHAnsi" w:hAnsiTheme="minorHAnsi"/>
      <w:i/>
      <w:iCs/>
      <w:sz w:val="20"/>
    </w:rPr>
  </w:style>
  <w:style w:type="paragraph" w:styleId="llb">
    <w:name w:val="footer"/>
    <w:aliases w:val="Footer1"/>
    <w:basedOn w:val="Norml"/>
    <w:link w:val="llbChar"/>
    <w:uiPriority w:val="99"/>
    <w:rsid w:val="00BD0073"/>
    <w:pPr>
      <w:tabs>
        <w:tab w:val="center" w:pos="4536"/>
        <w:tab w:val="right" w:pos="9072"/>
      </w:tabs>
    </w:pPr>
  </w:style>
  <w:style w:type="character" w:styleId="Oldalszm">
    <w:name w:val="page number"/>
    <w:basedOn w:val="Bekezdsalapbettpusa"/>
    <w:rsid w:val="00BD0073"/>
  </w:style>
  <w:style w:type="character" w:styleId="Lbjegyzet-hivatkozs">
    <w:name w:val="footnote reference"/>
    <w:aliases w:val="Footnote symbol,BVI fnr, BVI fnr,Times 10 Point,Exposant 3 Point,Footnote Reference Number, Exposant 3 Point,Jegyzetszöveg Char1,Char3 Char1,Char Char1 Char1,Char Char3 Char1,Char1 Char1,Char Char Char Char2 Char1,Char11 Char1"/>
    <w:uiPriority w:val="99"/>
    <w:rsid w:val="00BD0073"/>
    <w:rPr>
      <w:vertAlign w:val="superscript"/>
    </w:rPr>
  </w:style>
  <w:style w:type="paragraph" w:customStyle="1" w:styleId="OkeanVastag">
    <w:name w:val="Okean_Vastag"/>
    <w:basedOn w:val="Norml"/>
    <w:rsid w:val="00BD0073"/>
    <w:pPr>
      <w:spacing w:before="120" w:after="120" w:line="360" w:lineRule="exact"/>
      <w:ind w:left="567"/>
      <w:jc w:val="both"/>
    </w:pPr>
    <w:rPr>
      <w:rFonts w:ascii="Arial" w:hAnsi="Arial"/>
      <w:b/>
      <w:sz w:val="22"/>
    </w:rPr>
  </w:style>
  <w:style w:type="paragraph" w:customStyle="1" w:styleId="OkeanBehuzas">
    <w:name w:val="Okean_Behuzas"/>
    <w:basedOn w:val="Szvegtrzs3"/>
    <w:rsid w:val="00BD0073"/>
    <w:pPr>
      <w:spacing w:after="60" w:line="360" w:lineRule="exact"/>
      <w:ind w:left="567"/>
    </w:pPr>
    <w:rPr>
      <w:sz w:val="22"/>
    </w:rPr>
  </w:style>
  <w:style w:type="paragraph" w:customStyle="1" w:styleId="OkeanFelsorolas">
    <w:name w:val="Okean_Felsorolas"/>
    <w:basedOn w:val="Szvegtrzs3"/>
    <w:uiPriority w:val="99"/>
    <w:rsid w:val="00BD0073"/>
    <w:pPr>
      <w:numPr>
        <w:numId w:val="5"/>
      </w:numPr>
      <w:spacing w:after="120" w:line="320" w:lineRule="exact"/>
    </w:pPr>
    <w:rPr>
      <w:sz w:val="22"/>
    </w:rPr>
  </w:style>
  <w:style w:type="paragraph" w:styleId="Cm">
    <w:name w:val="Title"/>
    <w:aliases w:val="Cím Char1,Cím Char Char,Cím Char,Cím Char2,Cím Char Char1"/>
    <w:basedOn w:val="Norml"/>
    <w:link w:val="CmChar3"/>
    <w:qFormat/>
    <w:rsid w:val="00BD0073"/>
    <w:pPr>
      <w:jc w:val="center"/>
    </w:pPr>
    <w:rPr>
      <w:rFonts w:ascii="Times New Roman" w:hAnsi="Times New Roman"/>
      <w:b/>
      <w:sz w:val="28"/>
    </w:rPr>
  </w:style>
  <w:style w:type="paragraph" w:customStyle="1" w:styleId="Client">
    <w:name w:val="Client"/>
    <w:basedOn w:val="Norml"/>
    <w:rsid w:val="00BD0073"/>
    <w:pPr>
      <w:spacing w:line="216" w:lineRule="auto"/>
    </w:pPr>
    <w:rPr>
      <w:rFonts w:ascii="Arial" w:hAnsi="Arial"/>
      <w:sz w:val="30"/>
      <w:lang w:val="en-GB"/>
    </w:rPr>
  </w:style>
  <w:style w:type="paragraph" w:styleId="TJ2">
    <w:name w:val="toc 2"/>
    <w:aliases w:val="OkeanTJ2"/>
    <w:basedOn w:val="Norml"/>
    <w:next w:val="Norml"/>
    <w:autoRedefine/>
    <w:uiPriority w:val="39"/>
    <w:rsid w:val="00F762C8"/>
    <w:pPr>
      <w:tabs>
        <w:tab w:val="left" w:pos="720"/>
        <w:tab w:val="right" w:leader="dot" w:pos="9060"/>
      </w:tabs>
      <w:ind w:left="240"/>
    </w:pPr>
    <w:rPr>
      <w:rFonts w:ascii="Bookman Old Style" w:hAnsi="Bookman Old Style"/>
      <w:b/>
      <w:smallCaps/>
      <w:noProof/>
      <w:kern w:val="28"/>
      <w:sz w:val="20"/>
    </w:rPr>
  </w:style>
  <w:style w:type="paragraph" w:customStyle="1" w:styleId="Rub3">
    <w:name w:val="Rub3"/>
    <w:basedOn w:val="Norml"/>
    <w:next w:val="Norml"/>
    <w:rsid w:val="00BD0073"/>
    <w:pPr>
      <w:tabs>
        <w:tab w:val="left" w:pos="709"/>
      </w:tabs>
      <w:jc w:val="both"/>
    </w:pPr>
    <w:rPr>
      <w:rFonts w:ascii="Times New Roman" w:hAnsi="Times New Roman"/>
      <w:b/>
      <w:i/>
      <w:sz w:val="20"/>
      <w:lang w:val="en-GB" w:eastAsia="en-GB"/>
    </w:rPr>
  </w:style>
  <w:style w:type="paragraph" w:customStyle="1" w:styleId="cmek">
    <w:name w:val="címek"/>
    <w:basedOn w:val="Norml"/>
    <w:rsid w:val="00BD0073"/>
    <w:pPr>
      <w:spacing w:line="260" w:lineRule="atLeast"/>
      <w:jc w:val="center"/>
    </w:pPr>
    <w:rPr>
      <w:rFonts w:ascii="Arial" w:hAnsi="Arial"/>
      <w:b/>
      <w:caps/>
      <w:sz w:val="28"/>
    </w:rPr>
  </w:style>
  <w:style w:type="paragraph" w:styleId="Buborkszveg">
    <w:name w:val="Balloon Text"/>
    <w:basedOn w:val="Norml"/>
    <w:link w:val="BuborkszvegChar"/>
    <w:uiPriority w:val="99"/>
    <w:rsid w:val="00BD0073"/>
    <w:rPr>
      <w:rFonts w:ascii="Tahoma" w:hAnsi="Tahoma" w:cs="Tahoma"/>
      <w:sz w:val="16"/>
      <w:szCs w:val="16"/>
    </w:rPr>
  </w:style>
  <w:style w:type="paragraph" w:customStyle="1" w:styleId="AVastag">
    <w:name w:val="AVastag"/>
    <w:basedOn w:val="Szvegtrzs"/>
    <w:rsid w:val="00BD0073"/>
    <w:pPr>
      <w:spacing w:before="120" w:after="120"/>
      <w:jc w:val="left"/>
    </w:pPr>
    <w:rPr>
      <w:rFonts w:cs="Arial"/>
      <w:b/>
      <w:lang w:val="en-GB"/>
    </w:rPr>
  </w:style>
  <w:style w:type="paragraph" w:styleId="Dokumentumtrkp">
    <w:name w:val="Document Map"/>
    <w:basedOn w:val="Norml"/>
    <w:link w:val="DokumentumtrkpChar"/>
    <w:semiHidden/>
    <w:rsid w:val="00BD0073"/>
    <w:pPr>
      <w:shd w:val="clear" w:color="auto" w:fill="000080"/>
    </w:pPr>
    <w:rPr>
      <w:rFonts w:ascii="Tahoma" w:hAnsi="Tahoma"/>
    </w:rPr>
  </w:style>
  <w:style w:type="paragraph" w:styleId="TJ6">
    <w:name w:val="toc 6"/>
    <w:basedOn w:val="Norml"/>
    <w:next w:val="Norml"/>
    <w:autoRedefine/>
    <w:uiPriority w:val="39"/>
    <w:rsid w:val="0039517E"/>
    <w:pPr>
      <w:ind w:left="1200"/>
    </w:pPr>
    <w:rPr>
      <w:rFonts w:asciiTheme="minorHAnsi" w:hAnsiTheme="minorHAnsi"/>
      <w:sz w:val="18"/>
      <w:szCs w:val="18"/>
    </w:rPr>
  </w:style>
  <w:style w:type="paragraph" w:customStyle="1" w:styleId="C">
    <w:name w:val="C"/>
    <w:rsid w:val="00132618"/>
    <w:pPr>
      <w:spacing w:before="240" w:line="240" w:lineRule="exact"/>
      <w:ind w:left="1440" w:hanging="720"/>
      <w:jc w:val="both"/>
    </w:pPr>
    <w:rPr>
      <w:rFonts w:ascii="Times" w:hAnsi="Times"/>
      <w:sz w:val="24"/>
      <w:lang w:val="en-GB"/>
    </w:rPr>
  </w:style>
  <w:style w:type="paragraph" w:customStyle="1" w:styleId="TC1">
    <w:name w:val="TC_1"/>
    <w:basedOn w:val="Norml"/>
    <w:next w:val="Norml"/>
    <w:rsid w:val="00132618"/>
    <w:pPr>
      <w:jc w:val="center"/>
    </w:pPr>
    <w:rPr>
      <w:rFonts w:ascii="Arial" w:hAnsi="Arial"/>
      <w:b/>
      <w:caps/>
      <w:sz w:val="28"/>
      <w:lang w:val="en-US"/>
    </w:rPr>
  </w:style>
  <w:style w:type="paragraph" w:customStyle="1" w:styleId="Okeanlevel5">
    <w:name w:val="Okean_level_5"/>
    <w:basedOn w:val="Norml"/>
    <w:autoRedefine/>
    <w:rsid w:val="00645A2F"/>
    <w:pPr>
      <w:spacing w:after="160" w:line="240" w:lineRule="exact"/>
    </w:pPr>
    <w:rPr>
      <w:rFonts w:ascii="Verdana" w:hAnsi="Verdana"/>
      <w:noProof/>
      <w:sz w:val="20"/>
      <w:lang w:val="en-US" w:eastAsia="en-US"/>
    </w:rPr>
  </w:style>
  <w:style w:type="paragraph" w:customStyle="1" w:styleId="okeanujfuggelek">
    <w:name w:val="okean_uj_fuggelek"/>
    <w:basedOn w:val="Felsorols"/>
    <w:rsid w:val="0070585D"/>
    <w:pPr>
      <w:spacing w:before="120" w:line="280" w:lineRule="exact"/>
      <w:jc w:val="both"/>
    </w:pPr>
    <w:rPr>
      <w:rFonts w:ascii="Arial" w:hAnsi="Arial" w:cs="Arial"/>
      <w:bCs/>
      <w:sz w:val="22"/>
      <w:szCs w:val="22"/>
    </w:rPr>
  </w:style>
  <w:style w:type="paragraph" w:styleId="Felsorols">
    <w:name w:val="List Bullet"/>
    <w:basedOn w:val="Norml"/>
    <w:rsid w:val="0070585D"/>
    <w:pPr>
      <w:tabs>
        <w:tab w:val="num" w:pos="720"/>
      </w:tabs>
      <w:ind w:left="720" w:hanging="360"/>
    </w:pPr>
  </w:style>
  <w:style w:type="character" w:styleId="Jegyzethivatkozs">
    <w:name w:val="annotation reference"/>
    <w:uiPriority w:val="99"/>
    <w:rsid w:val="00481B1E"/>
    <w:rPr>
      <w:sz w:val="16"/>
      <w:szCs w:val="16"/>
    </w:rPr>
  </w:style>
  <w:style w:type="paragraph" w:styleId="Jegyzetszveg">
    <w:name w:val="annotation text"/>
    <w:aliases w:val=" Char3,Char3,Char Char Char Char2, Char11,Char8,Char11 Char,Char11"/>
    <w:basedOn w:val="Norml"/>
    <w:link w:val="JegyzetszvegChar"/>
    <w:uiPriority w:val="99"/>
    <w:rsid w:val="00481B1E"/>
    <w:rPr>
      <w:sz w:val="20"/>
    </w:rPr>
  </w:style>
  <w:style w:type="paragraph" w:styleId="Megjegyzstrgya">
    <w:name w:val="annotation subject"/>
    <w:basedOn w:val="Jegyzetszveg"/>
    <w:next w:val="Jegyzetszveg"/>
    <w:link w:val="MegjegyzstrgyaChar"/>
    <w:uiPriority w:val="99"/>
    <w:rsid w:val="00481B1E"/>
    <w:rPr>
      <w:b/>
      <w:bCs/>
    </w:rPr>
  </w:style>
  <w:style w:type="character" w:customStyle="1" w:styleId="Cmsor2Char">
    <w:name w:val="Címsor 2 Char"/>
    <w:aliases w:val="Okean2 Char1,Címsor 2 Char1 Char, Char Char Char,Char Char Char,Char Char3,_NFÜ Char1,1alcímallacps Char1,Címsor Char1,2 Char1,Cím2 Char1,Fejléc 2 Char1,Címsor 2 hálózat Char1,_NFÜ Char Char Char,Címsor 2 hálózat Char Char,Okean2 Char Char"/>
    <w:link w:val="Cmsor2"/>
    <w:rsid w:val="005C43FD"/>
    <w:rPr>
      <w:rFonts w:ascii="Arial" w:hAnsi="Arial"/>
      <w:b/>
    </w:rPr>
  </w:style>
  <w:style w:type="paragraph" w:customStyle="1" w:styleId="Char4">
    <w:name w:val="Char4"/>
    <w:basedOn w:val="Norml"/>
    <w:rsid w:val="005C43FD"/>
    <w:pPr>
      <w:spacing w:after="160" w:line="240" w:lineRule="exact"/>
    </w:pPr>
    <w:rPr>
      <w:rFonts w:ascii="Verdana" w:hAnsi="Verdana"/>
      <w:sz w:val="20"/>
      <w:lang w:val="en-US" w:eastAsia="en-US"/>
    </w:rPr>
  </w:style>
  <w:style w:type="character" w:styleId="Hiperhivatkozs">
    <w:name w:val="Hyperlink"/>
    <w:uiPriority w:val="99"/>
    <w:rsid w:val="005C43FD"/>
    <w:rPr>
      <w:color w:val="0000FF"/>
      <w:u w:val="single"/>
    </w:rPr>
  </w:style>
  <w:style w:type="paragraph" w:customStyle="1" w:styleId="BKV">
    <w:name w:val="BKV"/>
    <w:uiPriority w:val="99"/>
    <w:rsid w:val="005C43FD"/>
    <w:pPr>
      <w:spacing w:line="360" w:lineRule="auto"/>
      <w:jc w:val="both"/>
    </w:pPr>
    <w:rPr>
      <w:rFonts w:ascii="Arial" w:hAnsi="Arial"/>
      <w:sz w:val="24"/>
      <w:lang w:eastAsia="ru-RU"/>
    </w:rPr>
  </w:style>
  <w:style w:type="table" w:styleId="Rcsostblzat">
    <w:name w:val="Table Grid"/>
    <w:aliases w:val="táblázat2"/>
    <w:basedOn w:val="Normltblzat"/>
    <w:uiPriority w:val="59"/>
    <w:rsid w:val="005C43F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trzs21">
    <w:name w:val="Szövegtörzs 21"/>
    <w:basedOn w:val="Norml"/>
    <w:rsid w:val="005C43FD"/>
    <w:pPr>
      <w:widowControl w:val="0"/>
      <w:overflowPunct w:val="0"/>
      <w:autoSpaceDE w:val="0"/>
      <w:autoSpaceDN w:val="0"/>
      <w:adjustRightInd w:val="0"/>
      <w:ind w:left="284" w:hanging="284"/>
      <w:jc w:val="both"/>
      <w:textAlignment w:val="baseline"/>
    </w:pPr>
    <w:rPr>
      <w:rFonts w:ascii="Times New Roman" w:hAnsi="Times New Roman"/>
      <w:sz w:val="22"/>
    </w:rPr>
  </w:style>
  <w:style w:type="paragraph" w:customStyle="1" w:styleId="standard">
    <w:name w:val="standard"/>
    <w:basedOn w:val="Norml"/>
    <w:uiPriority w:val="99"/>
    <w:rsid w:val="005C43FD"/>
    <w:rPr>
      <w:rFonts w:ascii="&amp;#39" w:hAnsi="&amp;#39"/>
      <w:szCs w:val="24"/>
    </w:rPr>
  </w:style>
  <w:style w:type="paragraph" w:customStyle="1" w:styleId="Stlus1">
    <w:name w:val="Stílus1"/>
    <w:basedOn w:val="Norml"/>
    <w:next w:val="Alcm"/>
    <w:uiPriority w:val="99"/>
    <w:rsid w:val="005C43FD"/>
    <w:pPr>
      <w:spacing w:before="120" w:after="240"/>
      <w:jc w:val="center"/>
    </w:pPr>
    <w:rPr>
      <w:rFonts w:ascii="Times New Roman" w:hAnsi="Times New Roman"/>
      <w:b/>
      <w:sz w:val="28"/>
    </w:rPr>
  </w:style>
  <w:style w:type="paragraph" w:styleId="Alcm">
    <w:name w:val="Subtitle"/>
    <w:basedOn w:val="Norml"/>
    <w:link w:val="AlcmChar"/>
    <w:qFormat/>
    <w:rsid w:val="005C43FD"/>
    <w:pPr>
      <w:spacing w:after="60"/>
      <w:jc w:val="center"/>
      <w:outlineLvl w:val="1"/>
    </w:pPr>
    <w:rPr>
      <w:rFonts w:ascii="Arial" w:hAnsi="Arial"/>
      <w:szCs w:val="24"/>
    </w:rPr>
  </w:style>
  <w:style w:type="character" w:customStyle="1" w:styleId="AlcmChar">
    <w:name w:val="Alcím Char"/>
    <w:link w:val="Alcm"/>
    <w:rsid w:val="005C43FD"/>
    <w:rPr>
      <w:rFonts w:ascii="Arial" w:hAnsi="Arial" w:cs="Arial"/>
      <w:sz w:val="24"/>
      <w:szCs w:val="24"/>
    </w:rPr>
  </w:style>
  <w:style w:type="paragraph" w:customStyle="1" w:styleId="Stlus2">
    <w:name w:val="Stílus2"/>
    <w:basedOn w:val="Alcm"/>
    <w:next w:val="Alcm"/>
    <w:uiPriority w:val="99"/>
    <w:rsid w:val="005C43FD"/>
    <w:pPr>
      <w:spacing w:before="120" w:after="240"/>
    </w:pPr>
    <w:rPr>
      <w:rFonts w:ascii="Times New Roman" w:hAnsi="Times New Roman"/>
      <w:b/>
      <w:sz w:val="36"/>
      <w:szCs w:val="36"/>
    </w:rPr>
  </w:style>
  <w:style w:type="paragraph" w:customStyle="1" w:styleId="Text1">
    <w:name w:val="Text 1"/>
    <w:basedOn w:val="Norml"/>
    <w:rsid w:val="005C43FD"/>
    <w:pPr>
      <w:spacing w:after="240"/>
      <w:ind w:left="482"/>
      <w:jc w:val="both"/>
    </w:pPr>
    <w:rPr>
      <w:rFonts w:ascii="Times New Roman" w:hAnsi="Times New Roman"/>
      <w:lang w:val="en-GB"/>
    </w:rPr>
  </w:style>
  <w:style w:type="paragraph" w:customStyle="1" w:styleId="Style9ptBoldLeft0cmHanging254cm">
    <w:name w:val="Style 9 pt Bold Left:  0 cm Hanging:  254 cm"/>
    <w:basedOn w:val="Norml"/>
    <w:rsid w:val="005C43FD"/>
    <w:pPr>
      <w:ind w:left="397" w:hanging="397"/>
    </w:pPr>
    <w:rPr>
      <w:rFonts w:ascii="Times New Roman" w:hAnsi="Times New Roman"/>
      <w:b/>
      <w:bCs/>
      <w:sz w:val="18"/>
      <w:lang w:val="en-GB"/>
    </w:rPr>
  </w:style>
  <w:style w:type="paragraph" w:customStyle="1" w:styleId="AltHeading3">
    <w:name w:val="Alt Heading 3"/>
    <w:basedOn w:val="Cmsor3"/>
    <w:rsid w:val="005C43FD"/>
    <w:pPr>
      <w:keepNext w:val="0"/>
      <w:numPr>
        <w:ilvl w:val="2"/>
        <w:numId w:val="1"/>
      </w:numPr>
      <w:spacing w:before="240"/>
      <w:ind w:left="720"/>
      <w:jc w:val="both"/>
    </w:pPr>
    <w:rPr>
      <w:rFonts w:ascii="Times New Roman" w:hAnsi="Times New Roman"/>
      <w:b w:val="0"/>
      <w:sz w:val="22"/>
      <w:lang w:val="hu-HU"/>
    </w:rPr>
  </w:style>
  <w:style w:type="paragraph" w:customStyle="1" w:styleId="BodyText4">
    <w:name w:val="Body Text 4"/>
    <w:basedOn w:val="Norml"/>
    <w:rsid w:val="005C43FD"/>
    <w:pPr>
      <w:jc w:val="both"/>
    </w:pPr>
    <w:rPr>
      <w:rFonts w:ascii="Times New Roman" w:hAnsi="Times New Roman"/>
      <w:lang w:val="en-GB" w:eastAsia="en-US"/>
    </w:rPr>
  </w:style>
  <w:style w:type="paragraph" w:customStyle="1" w:styleId="DocumentText">
    <w:name w:val="Document Text"/>
    <w:basedOn w:val="Norml"/>
    <w:rsid w:val="005C43FD"/>
    <w:pPr>
      <w:spacing w:before="240"/>
      <w:jc w:val="both"/>
    </w:pPr>
    <w:rPr>
      <w:rFonts w:ascii="Times New Roman" w:hAnsi="Times New Roman"/>
      <w:sz w:val="22"/>
    </w:rPr>
  </w:style>
  <w:style w:type="paragraph" w:customStyle="1" w:styleId="AltHeading4">
    <w:name w:val="Alt Heading 4"/>
    <w:basedOn w:val="Cmsor4"/>
    <w:rsid w:val="005C43FD"/>
    <w:pPr>
      <w:keepNext w:val="0"/>
      <w:numPr>
        <w:ilvl w:val="3"/>
        <w:numId w:val="2"/>
      </w:numPr>
      <w:spacing w:before="240" w:after="0"/>
      <w:ind w:left="1440" w:right="0"/>
      <w:jc w:val="both"/>
    </w:pPr>
    <w:rPr>
      <w:rFonts w:ascii="Times New Roman" w:hAnsi="Times New Roman"/>
      <w:b w:val="0"/>
      <w:sz w:val="22"/>
      <w:lang w:val="en-GB"/>
    </w:rPr>
  </w:style>
  <w:style w:type="paragraph" w:styleId="Felsorols4">
    <w:name w:val="List Bullet 4"/>
    <w:basedOn w:val="Norml"/>
    <w:rsid w:val="005C43FD"/>
    <w:pPr>
      <w:ind w:left="2880" w:hanging="720"/>
    </w:pPr>
    <w:rPr>
      <w:rFonts w:ascii="Times New Roman" w:hAnsi="Times New Roman"/>
      <w:szCs w:val="24"/>
    </w:rPr>
  </w:style>
  <w:style w:type="character" w:styleId="Mrltotthiperhivatkozs">
    <w:name w:val="FollowedHyperlink"/>
    <w:rsid w:val="005C43FD"/>
    <w:rPr>
      <w:color w:val="800080"/>
      <w:u w:val="single"/>
    </w:rPr>
  </w:style>
  <w:style w:type="paragraph" w:styleId="TJ4">
    <w:name w:val="toc 4"/>
    <w:aliases w:val="OkeanTJ4"/>
    <w:basedOn w:val="Norml"/>
    <w:next w:val="Norml"/>
    <w:autoRedefine/>
    <w:uiPriority w:val="39"/>
    <w:rsid w:val="005C43FD"/>
    <w:pPr>
      <w:ind w:left="720"/>
    </w:pPr>
    <w:rPr>
      <w:rFonts w:asciiTheme="minorHAnsi" w:hAnsiTheme="minorHAnsi"/>
      <w:sz w:val="18"/>
      <w:szCs w:val="18"/>
    </w:rPr>
  </w:style>
  <w:style w:type="paragraph" w:customStyle="1" w:styleId="oddl-nadpis">
    <w:name w:val="oddíl-nadpis"/>
    <w:basedOn w:val="Norml"/>
    <w:rsid w:val="005C43FD"/>
    <w:pPr>
      <w:keepNext/>
      <w:widowControl w:val="0"/>
      <w:tabs>
        <w:tab w:val="left" w:pos="567"/>
      </w:tabs>
      <w:spacing w:before="240" w:line="-240" w:lineRule="auto"/>
    </w:pPr>
    <w:rPr>
      <w:rFonts w:ascii="Arial" w:hAnsi="Arial" w:cs="Arial"/>
      <w:b/>
      <w:bCs/>
      <w:szCs w:val="24"/>
      <w:lang w:val="cs-CZ" w:eastAsia="en-US"/>
    </w:rPr>
  </w:style>
  <w:style w:type="paragraph" w:customStyle="1" w:styleId="text-3mezera">
    <w:name w:val="text - 3 mezera"/>
    <w:basedOn w:val="Norml"/>
    <w:rsid w:val="005C43FD"/>
    <w:pPr>
      <w:spacing w:before="60" w:line="240" w:lineRule="exact"/>
      <w:jc w:val="both"/>
    </w:pPr>
    <w:rPr>
      <w:rFonts w:ascii="Arial" w:hAnsi="Arial" w:cs="Arial"/>
      <w:szCs w:val="24"/>
      <w:lang w:val="cs-CZ"/>
    </w:rPr>
  </w:style>
  <w:style w:type="paragraph" w:styleId="TJ5">
    <w:name w:val="toc 5"/>
    <w:basedOn w:val="Norml"/>
    <w:next w:val="Norml"/>
    <w:uiPriority w:val="39"/>
    <w:rsid w:val="005C43FD"/>
    <w:pPr>
      <w:ind w:left="960"/>
    </w:pPr>
    <w:rPr>
      <w:rFonts w:asciiTheme="minorHAnsi" w:hAnsiTheme="minorHAnsi"/>
      <w:sz w:val="18"/>
      <w:szCs w:val="18"/>
    </w:rPr>
  </w:style>
  <w:style w:type="paragraph" w:styleId="TJ7">
    <w:name w:val="toc 7"/>
    <w:basedOn w:val="Norml"/>
    <w:next w:val="Norml"/>
    <w:uiPriority w:val="39"/>
    <w:rsid w:val="005C43FD"/>
    <w:pPr>
      <w:ind w:left="1440"/>
    </w:pPr>
    <w:rPr>
      <w:rFonts w:asciiTheme="minorHAnsi" w:hAnsiTheme="minorHAnsi"/>
      <w:sz w:val="18"/>
      <w:szCs w:val="18"/>
    </w:rPr>
  </w:style>
  <w:style w:type="paragraph" w:styleId="TJ8">
    <w:name w:val="toc 8"/>
    <w:basedOn w:val="Norml"/>
    <w:next w:val="Norml"/>
    <w:uiPriority w:val="39"/>
    <w:rsid w:val="005C43FD"/>
    <w:pPr>
      <w:ind w:left="1680"/>
    </w:pPr>
    <w:rPr>
      <w:rFonts w:asciiTheme="minorHAnsi" w:hAnsiTheme="minorHAnsi"/>
      <w:sz w:val="18"/>
      <w:szCs w:val="18"/>
    </w:rPr>
  </w:style>
  <w:style w:type="paragraph" w:styleId="TJ9">
    <w:name w:val="toc 9"/>
    <w:basedOn w:val="Norml"/>
    <w:next w:val="Norml"/>
    <w:uiPriority w:val="39"/>
    <w:rsid w:val="005C43FD"/>
    <w:pPr>
      <w:ind w:left="1920"/>
    </w:pPr>
    <w:rPr>
      <w:rFonts w:asciiTheme="minorHAnsi" w:hAnsiTheme="minorHAnsi"/>
      <w:sz w:val="18"/>
      <w:szCs w:val="18"/>
    </w:rPr>
  </w:style>
  <w:style w:type="paragraph" w:styleId="Lista">
    <w:name w:val="List"/>
    <w:basedOn w:val="Norml"/>
    <w:rsid w:val="005C43FD"/>
    <w:pPr>
      <w:ind w:left="283" w:hanging="283"/>
      <w:jc w:val="both"/>
    </w:pPr>
    <w:rPr>
      <w:rFonts w:ascii="Times New Roman" w:hAnsi="Times New Roman"/>
    </w:rPr>
  </w:style>
  <w:style w:type="paragraph" w:styleId="Lista2">
    <w:name w:val="List 2"/>
    <w:basedOn w:val="Norml"/>
    <w:rsid w:val="005C43FD"/>
    <w:pPr>
      <w:ind w:left="566" w:hanging="283"/>
      <w:jc w:val="both"/>
    </w:pPr>
    <w:rPr>
      <w:rFonts w:ascii="Times New Roman" w:hAnsi="Times New Roman"/>
    </w:rPr>
  </w:style>
  <w:style w:type="paragraph" w:styleId="Lista3">
    <w:name w:val="List 3"/>
    <w:basedOn w:val="Norml"/>
    <w:rsid w:val="005C43FD"/>
    <w:pPr>
      <w:ind w:left="849" w:hanging="283"/>
      <w:jc w:val="both"/>
    </w:pPr>
    <w:rPr>
      <w:rFonts w:ascii="Times New Roman" w:hAnsi="Times New Roman"/>
    </w:rPr>
  </w:style>
  <w:style w:type="paragraph" w:customStyle="1" w:styleId="dvzls">
    <w:name w:val="Üdvözlés"/>
    <w:basedOn w:val="Norml"/>
    <w:rsid w:val="005C43FD"/>
    <w:pPr>
      <w:jc w:val="both"/>
    </w:pPr>
    <w:rPr>
      <w:rFonts w:ascii="Times New Roman" w:hAnsi="Times New Roman"/>
    </w:rPr>
  </w:style>
  <w:style w:type="paragraph" w:styleId="Felsorols20">
    <w:name w:val="List Bullet 2"/>
    <w:basedOn w:val="Norml"/>
    <w:rsid w:val="005C43FD"/>
    <w:pPr>
      <w:ind w:left="566" w:hanging="283"/>
      <w:jc w:val="both"/>
    </w:pPr>
    <w:rPr>
      <w:rFonts w:ascii="Times New Roman" w:hAnsi="Times New Roman"/>
    </w:rPr>
  </w:style>
  <w:style w:type="paragraph" w:styleId="Listafolytatsa2">
    <w:name w:val="List Continue 2"/>
    <w:basedOn w:val="Norml"/>
    <w:rsid w:val="005C43FD"/>
    <w:pPr>
      <w:spacing w:after="120"/>
      <w:ind w:left="566"/>
      <w:jc w:val="both"/>
    </w:pPr>
    <w:rPr>
      <w:rFonts w:ascii="Times New Roman" w:hAnsi="Times New Roman"/>
    </w:rPr>
  </w:style>
  <w:style w:type="paragraph" w:customStyle="1" w:styleId="Head42">
    <w:name w:val="Head 4.2"/>
    <w:basedOn w:val="Cmsor2"/>
    <w:rsid w:val="005C43FD"/>
    <w:pPr>
      <w:tabs>
        <w:tab w:val="left" w:pos="993"/>
        <w:tab w:val="right" w:pos="8789"/>
      </w:tabs>
      <w:spacing w:before="240" w:after="120"/>
      <w:ind w:left="567" w:hanging="567"/>
      <w:outlineLvl w:val="9"/>
    </w:pPr>
    <w:rPr>
      <w:rFonts w:ascii="Times New Roman" w:hAnsi="Times New Roman"/>
      <w:sz w:val="28"/>
    </w:rPr>
  </w:style>
  <w:style w:type="paragraph" w:customStyle="1" w:styleId="heading0">
    <w:name w:val="heading 0"/>
    <w:basedOn w:val="Cmsor1"/>
    <w:rsid w:val="005C43FD"/>
    <w:pPr>
      <w:keepNext w:val="0"/>
      <w:tabs>
        <w:tab w:val="left" w:pos="1134"/>
        <w:tab w:val="left" w:pos="1701"/>
        <w:tab w:val="left" w:pos="2268"/>
        <w:tab w:val="right" w:pos="8789"/>
      </w:tabs>
      <w:spacing w:before="240"/>
      <w:ind w:right="-1"/>
      <w:outlineLvl w:val="9"/>
    </w:pPr>
    <w:rPr>
      <w:rFonts w:ascii="Times New Roman" w:hAnsi="Times New Roman"/>
      <w:caps w:val="0"/>
      <w:position w:val="2"/>
      <w:sz w:val="40"/>
      <w:lang w:val="en-GB"/>
    </w:rPr>
  </w:style>
  <w:style w:type="paragraph" w:customStyle="1" w:styleId="section">
    <w:name w:val="section"/>
    <w:basedOn w:val="Norml"/>
    <w:rsid w:val="005C43FD"/>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jc w:val="both"/>
    </w:pPr>
    <w:rPr>
      <w:rFonts w:ascii="Times New Roman" w:hAnsi="Times New Roman"/>
      <w:b/>
    </w:rPr>
  </w:style>
  <w:style w:type="paragraph" w:customStyle="1" w:styleId="subclause">
    <w:name w:val="subclause"/>
    <w:basedOn w:val="Norml"/>
    <w:rsid w:val="005C43FD"/>
    <w:pPr>
      <w:tabs>
        <w:tab w:val="left" w:pos="567"/>
        <w:tab w:val="right" w:pos="8789"/>
      </w:tabs>
      <w:ind w:left="1418" w:hanging="567"/>
      <w:jc w:val="both"/>
    </w:pPr>
    <w:rPr>
      <w:rFonts w:ascii="Times New Roman" w:hAnsi="Times New Roman"/>
    </w:rPr>
  </w:style>
  <w:style w:type="paragraph" w:customStyle="1" w:styleId="clause">
    <w:name w:val="clause"/>
    <w:basedOn w:val="Norml"/>
    <w:rsid w:val="005C43FD"/>
    <w:pPr>
      <w:tabs>
        <w:tab w:val="left" w:pos="567"/>
        <w:tab w:val="right" w:pos="8789"/>
      </w:tabs>
      <w:ind w:left="1134" w:hanging="425"/>
      <w:jc w:val="both"/>
    </w:pPr>
    <w:rPr>
      <w:rFonts w:ascii="Times New Roman" w:hAnsi="Times New Roman"/>
    </w:rPr>
  </w:style>
  <w:style w:type="paragraph" w:customStyle="1" w:styleId="paragraph">
    <w:name w:val="paragraph"/>
    <w:basedOn w:val="Norml"/>
    <w:rsid w:val="005C43FD"/>
    <w:pPr>
      <w:tabs>
        <w:tab w:val="left" w:pos="567"/>
        <w:tab w:val="left" w:pos="2448"/>
        <w:tab w:val="left" w:pos="3168"/>
        <w:tab w:val="left" w:pos="3888"/>
        <w:tab w:val="left" w:pos="4608"/>
        <w:tab w:val="left" w:pos="5328"/>
        <w:tab w:val="left" w:pos="6048"/>
        <w:tab w:val="left" w:pos="6768"/>
        <w:tab w:val="right" w:pos="8789"/>
      </w:tabs>
      <w:ind w:left="2127"/>
      <w:jc w:val="both"/>
    </w:pPr>
    <w:rPr>
      <w:rFonts w:ascii="Times New Roman" w:hAnsi="Times New Roman"/>
    </w:rPr>
  </w:style>
  <w:style w:type="paragraph" w:customStyle="1" w:styleId="head81">
    <w:name w:val="head 8.1"/>
    <w:basedOn w:val="Norml"/>
    <w:rsid w:val="005C43FD"/>
    <w:pPr>
      <w:tabs>
        <w:tab w:val="left" w:pos="3888"/>
        <w:tab w:val="left" w:pos="4608"/>
        <w:tab w:val="left" w:pos="5328"/>
        <w:tab w:val="left" w:pos="6048"/>
        <w:tab w:val="left" w:pos="6768"/>
        <w:tab w:val="right" w:pos="8789"/>
      </w:tabs>
      <w:ind w:right="-1"/>
      <w:jc w:val="both"/>
    </w:pPr>
    <w:rPr>
      <w:rFonts w:ascii="Times New Roman" w:hAnsi="Times New Roman"/>
      <w:b/>
      <w:sz w:val="28"/>
    </w:rPr>
  </w:style>
  <w:style w:type="paragraph" w:customStyle="1" w:styleId="Cmsor31">
    <w:name w:val="Címsor 31"/>
    <w:basedOn w:val="Cmsor3"/>
    <w:rsid w:val="005C43FD"/>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tabla">
    <w:name w:val="tabla"/>
    <w:basedOn w:val="tablaban"/>
    <w:rsid w:val="005C43FD"/>
    <w:pPr>
      <w:tabs>
        <w:tab w:val="clear" w:pos="567"/>
        <w:tab w:val="clear" w:pos="1134"/>
        <w:tab w:val="clear" w:pos="1701"/>
        <w:tab w:val="clear" w:pos="2268"/>
      </w:tabs>
    </w:pPr>
    <w:rPr>
      <w:b/>
      <w:spacing w:val="-3"/>
    </w:rPr>
  </w:style>
  <w:style w:type="paragraph" w:customStyle="1" w:styleId="tablaban">
    <w:name w:val="tablaban"/>
    <w:basedOn w:val="Norml"/>
    <w:rsid w:val="005C43FD"/>
    <w:pPr>
      <w:tabs>
        <w:tab w:val="left" w:pos="567"/>
        <w:tab w:val="left" w:pos="1134"/>
        <w:tab w:val="left" w:pos="1701"/>
        <w:tab w:val="left" w:pos="2268"/>
        <w:tab w:val="right" w:pos="8789"/>
      </w:tabs>
      <w:suppressAutoHyphens/>
      <w:jc w:val="both"/>
    </w:pPr>
    <w:rPr>
      <w:rFonts w:ascii="Times New Roman" w:hAnsi="Times New Roman"/>
    </w:rPr>
  </w:style>
  <w:style w:type="paragraph" w:customStyle="1" w:styleId="Szvegtrzsbehzssal21">
    <w:name w:val="Szövegtörzs behúzással 21"/>
    <w:basedOn w:val="Norml"/>
    <w:rsid w:val="005C43FD"/>
    <w:pPr>
      <w:tabs>
        <w:tab w:val="left" w:pos="5812"/>
      </w:tabs>
      <w:ind w:left="360"/>
    </w:pPr>
    <w:rPr>
      <w:rFonts w:ascii="Times New Roman" w:hAnsi="Times New Roman"/>
      <w:sz w:val="28"/>
    </w:rPr>
  </w:style>
  <w:style w:type="paragraph" w:customStyle="1" w:styleId="Trzs">
    <w:name w:val="Törzs"/>
    <w:basedOn w:val="Norml"/>
    <w:rsid w:val="005C43FD"/>
    <w:pPr>
      <w:spacing w:before="120" w:line="360" w:lineRule="atLeast"/>
      <w:jc w:val="both"/>
    </w:pPr>
    <w:rPr>
      <w:rFonts w:ascii="Times New Roman" w:hAnsi="Times New Roman"/>
      <w:spacing w:val="5"/>
    </w:rPr>
  </w:style>
  <w:style w:type="paragraph" w:customStyle="1" w:styleId="Szveg">
    <w:name w:val="Szöveg"/>
    <w:basedOn w:val="Norml"/>
    <w:rsid w:val="005C43FD"/>
    <w:pPr>
      <w:jc w:val="both"/>
    </w:pPr>
    <w:rPr>
      <w:rFonts w:ascii="Times New Roman" w:hAnsi="Times New Roman"/>
      <w:sz w:val="22"/>
    </w:rPr>
  </w:style>
  <w:style w:type="paragraph" w:styleId="Felsorols3">
    <w:name w:val="List Bullet 3"/>
    <w:basedOn w:val="Norml"/>
    <w:autoRedefine/>
    <w:rsid w:val="005C43FD"/>
    <w:pPr>
      <w:numPr>
        <w:numId w:val="6"/>
      </w:numPr>
      <w:jc w:val="both"/>
    </w:pPr>
    <w:rPr>
      <w:rFonts w:ascii="Times New Roman" w:hAnsi="Times New Roman"/>
    </w:rPr>
  </w:style>
  <w:style w:type="paragraph" w:styleId="Normlbehzs">
    <w:name w:val="Normal Indent"/>
    <w:basedOn w:val="Norml"/>
    <w:next w:val="Norml"/>
    <w:rsid w:val="005C43FD"/>
    <w:pPr>
      <w:ind w:left="708"/>
    </w:pPr>
    <w:rPr>
      <w:rFonts w:ascii="Times New Roman" w:hAnsi="Times New Roman"/>
      <w:sz w:val="20"/>
    </w:rPr>
  </w:style>
  <w:style w:type="paragraph" w:customStyle="1" w:styleId="Kiscim">
    <w:name w:val="Kiscim"/>
    <w:basedOn w:val="Norml"/>
    <w:rsid w:val="005C43FD"/>
    <w:rPr>
      <w:rFonts w:ascii="Times New Roman" w:hAnsi="Times New Roman"/>
      <w:b/>
      <w:sz w:val="22"/>
    </w:rPr>
  </w:style>
  <w:style w:type="paragraph" w:customStyle="1" w:styleId="Nagycim">
    <w:name w:val="Nagycim"/>
    <w:basedOn w:val="Norml"/>
    <w:rsid w:val="005C43FD"/>
    <w:rPr>
      <w:rFonts w:ascii="Times New Roman" w:hAnsi="Times New Roman"/>
      <w:b/>
      <w:caps/>
      <w:sz w:val="22"/>
    </w:rPr>
  </w:style>
  <w:style w:type="paragraph" w:customStyle="1" w:styleId="Egycim">
    <w:name w:val="Egycim"/>
    <w:basedOn w:val="Kiscim"/>
    <w:rsid w:val="005C43FD"/>
    <w:pPr>
      <w:jc w:val="both"/>
    </w:pPr>
    <w:rPr>
      <w:caps/>
      <w:sz w:val="28"/>
    </w:rPr>
  </w:style>
  <w:style w:type="paragraph" w:customStyle="1" w:styleId="Ktcim">
    <w:name w:val="Kétcim"/>
    <w:basedOn w:val="Kiscim"/>
    <w:rsid w:val="005C43FD"/>
    <w:pPr>
      <w:jc w:val="both"/>
    </w:pPr>
    <w:rPr>
      <w:caps/>
    </w:rPr>
  </w:style>
  <w:style w:type="paragraph" w:customStyle="1" w:styleId="Hromcim">
    <w:name w:val="Háromcim"/>
    <w:basedOn w:val="Kiscim"/>
    <w:rsid w:val="005C43FD"/>
    <w:pPr>
      <w:jc w:val="both"/>
    </w:pPr>
  </w:style>
  <w:style w:type="paragraph" w:customStyle="1" w:styleId="Ngycim">
    <w:name w:val="Négycim"/>
    <w:basedOn w:val="Kiscim"/>
    <w:rsid w:val="005C43FD"/>
    <w:pPr>
      <w:jc w:val="both"/>
    </w:pPr>
  </w:style>
  <w:style w:type="paragraph" w:customStyle="1" w:styleId="TJ91">
    <w:name w:val="TJ 91"/>
    <w:basedOn w:val="Norml"/>
    <w:next w:val="Norml"/>
    <w:rsid w:val="005C43FD"/>
    <w:pPr>
      <w:tabs>
        <w:tab w:val="right" w:leader="dot" w:pos="9922"/>
      </w:tabs>
      <w:ind w:left="1600"/>
    </w:pPr>
    <w:rPr>
      <w:rFonts w:ascii="Times New Roman" w:hAnsi="Times New Roman"/>
      <w:sz w:val="20"/>
    </w:rPr>
  </w:style>
  <w:style w:type="paragraph" w:customStyle="1" w:styleId="Szvegtrzs4">
    <w:name w:val="Szövegtörzs 4"/>
    <w:basedOn w:val="Szvegtrzsbehzssal"/>
    <w:rsid w:val="005C43FD"/>
    <w:pPr>
      <w:spacing w:before="120" w:after="120" w:line="360" w:lineRule="auto"/>
      <w:ind w:left="283"/>
    </w:pPr>
  </w:style>
  <w:style w:type="paragraph" w:customStyle="1" w:styleId="Rub4">
    <w:name w:val="Rub4"/>
    <w:basedOn w:val="Norml"/>
    <w:next w:val="Norml"/>
    <w:rsid w:val="005C43FD"/>
    <w:pPr>
      <w:tabs>
        <w:tab w:val="left" w:pos="709"/>
      </w:tabs>
    </w:pPr>
    <w:rPr>
      <w:rFonts w:ascii="Times New Roman" w:hAnsi="Times New Roman"/>
      <w:b/>
      <w:i/>
      <w:sz w:val="20"/>
      <w:lang w:val="en-GB"/>
    </w:rPr>
  </w:style>
  <w:style w:type="paragraph" w:customStyle="1" w:styleId="Szvegtrzsbullet">
    <w:name w:val="Szövegtörzs bullet"/>
    <w:basedOn w:val="Szvegtrzs"/>
    <w:rsid w:val="005C43FD"/>
    <w:pPr>
      <w:tabs>
        <w:tab w:val="right" w:pos="900"/>
        <w:tab w:val="num" w:pos="1068"/>
      </w:tabs>
      <w:spacing w:after="240" w:line="240" w:lineRule="atLeast"/>
      <w:ind w:left="1068" w:hanging="360"/>
    </w:pPr>
    <w:rPr>
      <w:rFonts w:ascii="Times New Roman" w:hAnsi="Times New Roman"/>
      <w:spacing w:val="-5"/>
      <w:sz w:val="24"/>
    </w:rPr>
  </w:style>
  <w:style w:type="paragraph" w:customStyle="1" w:styleId="Tompa">
    <w:name w:val="Tompa"/>
    <w:basedOn w:val="Norml"/>
    <w:rsid w:val="005C43FD"/>
    <w:pPr>
      <w:spacing w:before="120" w:line="300" w:lineRule="atLeast"/>
      <w:jc w:val="both"/>
    </w:pPr>
    <w:rPr>
      <w:rFonts w:ascii="Times New Roman" w:hAnsi="Times New Roman"/>
      <w:kern w:val="24"/>
    </w:rPr>
  </w:style>
  <w:style w:type="paragraph" w:styleId="Kpalrs">
    <w:name w:val="caption"/>
    <w:aliases w:val="Figure 1"/>
    <w:basedOn w:val="Norml"/>
    <w:next w:val="Szvegtrzs"/>
    <w:link w:val="KpalrsChar"/>
    <w:qFormat/>
    <w:rsid w:val="005C43FD"/>
    <w:pPr>
      <w:keepNext/>
      <w:spacing w:before="60" w:after="240" w:line="220" w:lineRule="atLeast"/>
      <w:ind w:left="1920" w:hanging="120"/>
      <w:jc w:val="both"/>
    </w:pPr>
    <w:rPr>
      <w:rFonts w:ascii="Arial Narrow" w:hAnsi="Arial Narrow"/>
      <w:sz w:val="18"/>
    </w:rPr>
  </w:style>
  <w:style w:type="paragraph" w:customStyle="1" w:styleId="text">
    <w:name w:val="text"/>
    <w:rsid w:val="005C43FD"/>
    <w:pPr>
      <w:widowControl w:val="0"/>
      <w:spacing w:before="240" w:line="-240" w:lineRule="auto"/>
      <w:jc w:val="both"/>
    </w:pPr>
    <w:rPr>
      <w:snapToGrid w:val="0"/>
      <w:sz w:val="24"/>
      <w:lang w:val="cs-CZ"/>
    </w:rPr>
  </w:style>
  <w:style w:type="paragraph" w:customStyle="1" w:styleId="tabulka">
    <w:name w:val="tabulka"/>
    <w:basedOn w:val="text-3mezera"/>
    <w:rsid w:val="005C43FD"/>
    <w:pPr>
      <w:widowControl w:val="0"/>
      <w:spacing w:before="120" w:line="-240" w:lineRule="auto"/>
      <w:jc w:val="center"/>
    </w:pPr>
    <w:rPr>
      <w:rFonts w:ascii="Times New Roman" w:hAnsi="Times New Roman" w:cs="Times New Roman"/>
      <w:snapToGrid w:val="0"/>
      <w:sz w:val="20"/>
      <w:szCs w:val="20"/>
    </w:rPr>
  </w:style>
  <w:style w:type="paragraph" w:styleId="Szmozottlista">
    <w:name w:val="List Number"/>
    <w:basedOn w:val="Norml"/>
    <w:rsid w:val="005C43FD"/>
    <w:pPr>
      <w:numPr>
        <w:numId w:val="7"/>
      </w:numPr>
    </w:p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5C43FD"/>
    <w:pPr>
      <w:spacing w:after="160" w:line="240" w:lineRule="exact"/>
    </w:pPr>
    <w:rPr>
      <w:rFonts w:ascii="Verdana" w:hAnsi="Verdana"/>
      <w:sz w:val="20"/>
      <w:lang w:val="en-US" w:eastAsia="en-US"/>
    </w:rPr>
  </w:style>
  <w:style w:type="character" w:customStyle="1" w:styleId="CmChar3">
    <w:name w:val="Cím Char3"/>
    <w:aliases w:val="Cím Char1 Char,Cím Char Char Char,Cím Char Char2,Cím Char2 Char,Cím Char Char1 Char"/>
    <w:link w:val="Cm"/>
    <w:rsid w:val="005C43FD"/>
    <w:rPr>
      <w:b/>
      <w:sz w:val="28"/>
    </w:rPr>
  </w:style>
  <w:style w:type="paragraph" w:customStyle="1" w:styleId="BodyTextIndent21">
    <w:name w:val="Body Text Indent 21"/>
    <w:basedOn w:val="Norml"/>
    <w:rsid w:val="005C43FD"/>
    <w:pPr>
      <w:ind w:left="426"/>
      <w:jc w:val="both"/>
    </w:pPr>
    <w:rPr>
      <w:rFonts w:ascii="Arial" w:hAnsi="Arial"/>
    </w:rPr>
  </w:style>
  <w:style w:type="paragraph" w:styleId="Listaszerbekezds">
    <w:name w:val="List Paragraph"/>
    <w:aliases w:val="lista_2,List Paragraph,Welt L,bekezdés1,List Paragraph à moi,Dot pt,No Spacing1,List Paragraph Char Char Char,Indicator Text,Numbered Para 1,Bullet List,FooterText,numbered,Paragraphe de liste1,Bulletr List Paragraph,列出段落,列出段落1"/>
    <w:basedOn w:val="Norml"/>
    <w:link w:val="ListaszerbekezdsChar"/>
    <w:uiPriority w:val="34"/>
    <w:qFormat/>
    <w:rsid w:val="005C43FD"/>
    <w:pPr>
      <w:ind w:left="708"/>
    </w:pPr>
  </w:style>
  <w:style w:type="paragraph" w:styleId="NormlWeb">
    <w:name w:val="Normal (Web)"/>
    <w:basedOn w:val="Norml"/>
    <w:uiPriority w:val="99"/>
    <w:rsid w:val="005C43FD"/>
    <w:pPr>
      <w:spacing w:before="100" w:beforeAutospacing="1" w:after="100" w:afterAutospacing="1"/>
    </w:pPr>
    <w:rPr>
      <w:rFonts w:ascii="Times New Roman" w:hAnsi="Times New Roman"/>
      <w:szCs w:val="24"/>
    </w:rPr>
  </w:style>
  <w:style w:type="paragraph" w:styleId="Vltozat">
    <w:name w:val="Revision"/>
    <w:hidden/>
    <w:uiPriority w:val="99"/>
    <w:semiHidden/>
    <w:rsid w:val="005C43FD"/>
    <w:rPr>
      <w:rFonts w:ascii="Myriad_PFL" w:hAnsi="Myriad_PFL"/>
      <w:sz w:val="24"/>
    </w:rPr>
  </w:style>
  <w:style w:type="character" w:customStyle="1" w:styleId="Cmsor3Char">
    <w:name w:val="Címsor 3 Char"/>
    <w:aliases w:val="Okean3 Char,NFÜ Char,Címsor 3 Char Char Char Char,rsd 3 Char Char,NFÜ Char Char Char,Címsor 3 Char1 Char,Címsor 3 Char Char Char1,Okean3 Char Char Char,harmadik lépcsõ Char,KopCat. 3 Char,H3 Char,left I3 Char,Bold 12 Char,L3 Char,h3 Char1"/>
    <w:link w:val="Cmsor3"/>
    <w:rsid w:val="005C43FD"/>
    <w:rPr>
      <w:rFonts w:ascii="Arial" w:hAnsi="Arial"/>
      <w:b/>
      <w:lang w:val="en-GB"/>
    </w:rPr>
  </w:style>
  <w:style w:type="paragraph" w:customStyle="1" w:styleId="Cmsor10">
    <w:name w:val="Címsor1"/>
    <w:basedOn w:val="Cmsor1"/>
    <w:link w:val="Cmsor1Char"/>
    <w:qFormat/>
    <w:rsid w:val="005C43FD"/>
    <w:pPr>
      <w:widowControl w:val="0"/>
      <w:autoSpaceDE w:val="0"/>
      <w:autoSpaceDN w:val="0"/>
      <w:adjustRightInd w:val="0"/>
      <w:spacing w:before="240" w:after="60"/>
      <w:jc w:val="left"/>
    </w:pPr>
    <w:rPr>
      <w:rFonts w:ascii="Times New Roman" w:hAnsi="Times New Roman"/>
      <w:bCs/>
      <w:caps w:val="0"/>
      <w:kern w:val="32"/>
      <w:sz w:val="32"/>
      <w:szCs w:val="24"/>
    </w:rPr>
  </w:style>
  <w:style w:type="character" w:customStyle="1" w:styleId="Cmsor1Char">
    <w:name w:val="Címsor1 Char"/>
    <w:link w:val="Cmsor10"/>
    <w:rsid w:val="005C43FD"/>
    <w:rPr>
      <w:b/>
      <w:bCs/>
      <w:kern w:val="32"/>
      <w:sz w:val="32"/>
      <w:szCs w:val="24"/>
    </w:rPr>
  </w:style>
  <w:style w:type="character" w:customStyle="1" w:styleId="llbChar">
    <w:name w:val="Élőláb Char"/>
    <w:aliases w:val="Footer1 Char"/>
    <w:link w:val="llb"/>
    <w:uiPriority w:val="99"/>
    <w:rsid w:val="005C43FD"/>
    <w:rPr>
      <w:rFonts w:ascii="Myriad_PFL" w:hAnsi="Myriad_PFL"/>
      <w:sz w:val="24"/>
    </w:rPr>
  </w:style>
  <w:style w:type="paragraph" w:customStyle="1" w:styleId="Szvegtrzs1">
    <w:name w:val="Szövegtörzs1"/>
    <w:rsid w:val="005C43FD"/>
    <w:pPr>
      <w:widowControl w:val="0"/>
      <w:ind w:firstLine="480"/>
    </w:pPr>
    <w:rPr>
      <w:snapToGrid w:val="0"/>
      <w:color w:val="000000"/>
      <w:sz w:val="24"/>
    </w:rPr>
  </w:style>
  <w:style w:type="paragraph" w:customStyle="1" w:styleId="felsorol">
    <w:name w:val="felsorol"/>
    <w:basedOn w:val="Norml"/>
    <w:rsid w:val="005C43FD"/>
    <w:pPr>
      <w:numPr>
        <w:numId w:val="3"/>
      </w:numPr>
      <w:spacing w:before="120" w:after="120"/>
      <w:jc w:val="both"/>
    </w:pPr>
    <w:rPr>
      <w:rFonts w:ascii="Times New Roman" w:hAnsi="Times New Roman"/>
      <w:sz w:val="26"/>
      <w:szCs w:val="26"/>
    </w:rPr>
  </w:style>
  <w:style w:type="paragraph" w:customStyle="1" w:styleId="Text2">
    <w:name w:val="Text 2"/>
    <w:basedOn w:val="Norml"/>
    <w:rsid w:val="005C43FD"/>
    <w:pPr>
      <w:numPr>
        <w:numId w:val="8"/>
      </w:numPr>
      <w:tabs>
        <w:tab w:val="clear" w:pos="360"/>
        <w:tab w:val="left" w:pos="2161"/>
      </w:tabs>
      <w:spacing w:after="240"/>
      <w:ind w:left="1202" w:firstLine="0"/>
      <w:jc w:val="both"/>
    </w:pPr>
    <w:rPr>
      <w:rFonts w:ascii="Arial" w:hAnsi="Arial" w:cs="Arial"/>
      <w:sz w:val="20"/>
      <w:lang w:val="en-GB"/>
    </w:rPr>
  </w:style>
  <w:style w:type="paragraph" w:customStyle="1" w:styleId="Nadia">
    <w:name w:val="Nadia"/>
    <w:basedOn w:val="Norml"/>
    <w:rsid w:val="005C43FD"/>
    <w:pPr>
      <w:spacing w:after="240"/>
      <w:jc w:val="both"/>
    </w:pPr>
    <w:rPr>
      <w:rFonts w:ascii="Arial" w:hAnsi="Arial" w:cs="Arial"/>
      <w:sz w:val="22"/>
      <w:szCs w:val="22"/>
      <w:lang w:val="en-GB" w:eastAsia="en-US"/>
    </w:rPr>
  </w:style>
  <w:style w:type="paragraph" w:styleId="Csakszveg">
    <w:name w:val="Plain Text"/>
    <w:basedOn w:val="Norml"/>
    <w:link w:val="CsakszvegChar"/>
    <w:uiPriority w:val="99"/>
    <w:unhideWhenUsed/>
    <w:rsid w:val="005C43FD"/>
    <w:rPr>
      <w:rFonts w:ascii="Consolas" w:eastAsia="Calibri" w:hAnsi="Consolas"/>
      <w:sz w:val="21"/>
      <w:szCs w:val="21"/>
      <w:lang w:eastAsia="en-US"/>
    </w:rPr>
  </w:style>
  <w:style w:type="character" w:customStyle="1" w:styleId="CsakszvegChar">
    <w:name w:val="Csak szöveg Char"/>
    <w:link w:val="Csakszveg"/>
    <w:uiPriority w:val="99"/>
    <w:rsid w:val="005C43FD"/>
    <w:rPr>
      <w:rFonts w:ascii="Consolas" w:eastAsia="Calibri" w:hAnsi="Consolas"/>
      <w:sz w:val="21"/>
      <w:szCs w:val="21"/>
      <w:lang w:eastAsia="en-US"/>
    </w:rPr>
  </w:style>
  <w:style w:type="character" w:customStyle="1" w:styleId="SzvegtrzsChar">
    <w:name w:val="Szövegtörzs Char"/>
    <w:aliases w:val="Szövegtörzs Char1 Char1,Szövegtörzs Char Char Char1,Szövegtörzs Char1 Char Char1,Szövegtörzs Char Char Char Char1,Szövegtörzs Char1 Char Char Char,Szövegtörzs Char Char Char Char Char1,Szövegtörzs Char Char1 Char"/>
    <w:link w:val="Szvegtrzs"/>
    <w:rsid w:val="005C43FD"/>
    <w:rPr>
      <w:rFonts w:ascii="Arial" w:hAnsi="Arial"/>
    </w:rPr>
  </w:style>
  <w:style w:type="character" w:customStyle="1" w:styleId="JegyzetszvegChar">
    <w:name w:val="Jegyzetszöveg Char"/>
    <w:aliases w:val=" Char3 Char,Char3 Char,Char Char Char Char2 Char, Char11 Char,Char8 Char,Char11 Char Char,Char11 Char2"/>
    <w:link w:val="Jegyzetszveg"/>
    <w:uiPriority w:val="99"/>
    <w:rsid w:val="005C43FD"/>
    <w:rPr>
      <w:rFonts w:ascii="Myriad_PFL" w:hAnsi="Myriad_PFL"/>
    </w:rPr>
  </w:style>
  <w:style w:type="character" w:customStyle="1" w:styleId="lfejChar">
    <w:name w:val="Élőfej Char"/>
    <w:aliases w:val="Header1 Char1,ƒl?fej Char,Header1 Char Char Char Char,Header1 Char Char1,Header1 Char Char Char1,*Header Char,hd Char,he Char Char"/>
    <w:link w:val="lfej"/>
    <w:rsid w:val="005C43FD"/>
    <w:rPr>
      <w:rFonts w:ascii="Arial" w:hAnsi="Arial"/>
      <w:snapToGrid w:val="0"/>
      <w:lang w:val="sv-SE"/>
    </w:rPr>
  </w:style>
  <w:style w:type="character" w:customStyle="1" w:styleId="Cmsor1Char2">
    <w:name w:val="Címsor 1 Char2"/>
    <w:aliases w:val="Okean1 Char,Címsor 1 Char1 Char,Címsor 1 Char Char Char,Címsor 1 Char Char1,Okean Címsor 1 Char,Címsor 11 Char,Heading 1 Char Char"/>
    <w:link w:val="Cmsor1"/>
    <w:rsid w:val="005C43FD"/>
    <w:rPr>
      <w:rFonts w:ascii="Arial" w:hAnsi="Arial"/>
      <w:b/>
      <w:caps/>
    </w:rPr>
  </w:style>
  <w:style w:type="paragraph" w:customStyle="1" w:styleId="Cmsor40">
    <w:name w:val="Címsor4"/>
    <w:basedOn w:val="Cmsor1"/>
    <w:rsid w:val="005C43FD"/>
    <w:pPr>
      <w:spacing w:before="240" w:after="240"/>
    </w:pPr>
    <w:rPr>
      <w:rFonts w:ascii="Times New Roman" w:hAnsi="Times New Roman" w:cs="Arial"/>
      <w:b w:val="0"/>
      <w:bCs/>
      <w:caps w:val="0"/>
      <w:kern w:val="32"/>
      <w:sz w:val="26"/>
      <w:szCs w:val="32"/>
    </w:rPr>
  </w:style>
  <w:style w:type="paragraph" w:customStyle="1" w:styleId="Norml1">
    <w:name w:val="Normál1"/>
    <w:basedOn w:val="Norml"/>
    <w:uiPriority w:val="99"/>
    <w:rsid w:val="005C43FD"/>
    <w:pPr>
      <w:spacing w:line="360" w:lineRule="auto"/>
      <w:jc w:val="both"/>
    </w:pPr>
    <w:rPr>
      <w:rFonts w:ascii="Times New Roman" w:hAnsi="Times New Roman"/>
      <w:sz w:val="26"/>
      <w:szCs w:val="26"/>
    </w:rPr>
  </w:style>
  <w:style w:type="paragraph" w:customStyle="1" w:styleId="Listaszerbekezds1">
    <w:name w:val="Listaszerű bekezdés1"/>
    <w:basedOn w:val="Norml"/>
    <w:qFormat/>
    <w:rsid w:val="005C43FD"/>
    <w:pPr>
      <w:ind w:left="720"/>
      <w:contextualSpacing/>
      <w:jc w:val="both"/>
    </w:pPr>
    <w:rPr>
      <w:rFonts w:ascii="Times New Roman" w:hAnsi="Times New Roman"/>
      <w:szCs w:val="24"/>
    </w:rPr>
  </w:style>
  <w:style w:type="character" w:customStyle="1" w:styleId="apple-style-span">
    <w:name w:val="apple-style-span"/>
    <w:basedOn w:val="Bekezdsalapbettpusa"/>
    <w:rsid w:val="005C43FD"/>
  </w:style>
  <w:style w:type="paragraph" w:customStyle="1" w:styleId="Felsorolasabc">
    <w:name w:val="Felsorolas abc"/>
    <w:basedOn w:val="Norml"/>
    <w:rsid w:val="005C43FD"/>
    <w:pPr>
      <w:tabs>
        <w:tab w:val="num" w:pos="2160"/>
      </w:tabs>
      <w:spacing w:after="240"/>
      <w:ind w:left="2160" w:hanging="360"/>
      <w:jc w:val="both"/>
    </w:pPr>
    <w:rPr>
      <w:rFonts w:ascii="Arial" w:hAnsi="Arial"/>
      <w:sz w:val="20"/>
      <w:szCs w:val="24"/>
    </w:rPr>
  </w:style>
  <w:style w:type="paragraph" w:customStyle="1" w:styleId="Normszmozott">
    <w:name w:val="Norm számozott"/>
    <w:basedOn w:val="Norml"/>
    <w:rsid w:val="005C43FD"/>
    <w:pPr>
      <w:tabs>
        <w:tab w:val="num" w:pos="360"/>
      </w:tabs>
      <w:spacing w:after="240"/>
      <w:jc w:val="both"/>
    </w:pPr>
    <w:rPr>
      <w:rFonts w:ascii="Arial" w:hAnsi="Arial"/>
      <w:sz w:val="20"/>
      <w:szCs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 Char Char1"/>
    <w:basedOn w:val="Bekezdsalapbettpusa"/>
    <w:link w:val="Lbjegyzetszveg"/>
    <w:uiPriority w:val="99"/>
    <w:rsid w:val="005C43FD"/>
  </w:style>
  <w:style w:type="paragraph" w:customStyle="1" w:styleId="felsorols1">
    <w:name w:val="felsorolás1"/>
    <w:basedOn w:val="Norml"/>
    <w:rsid w:val="005C43FD"/>
    <w:pPr>
      <w:numPr>
        <w:numId w:val="9"/>
      </w:numPr>
      <w:spacing w:after="60"/>
      <w:jc w:val="both"/>
    </w:pPr>
    <w:rPr>
      <w:rFonts w:ascii="Times New Roman" w:hAnsi="Times New Roman"/>
      <w:szCs w:val="24"/>
    </w:rPr>
  </w:style>
  <w:style w:type="character" w:customStyle="1" w:styleId="cm4">
    <w:name w:val="cím4"/>
    <w:rsid w:val="005C43FD"/>
    <w:rPr>
      <w:b/>
      <w:bCs/>
      <w:i/>
      <w:iCs/>
    </w:rPr>
  </w:style>
  <w:style w:type="paragraph" w:customStyle="1" w:styleId="StlusFelsorolas10ptAutomatikusUtna6pt">
    <w:name w:val="Stílus _Felsorolas + 10 pt Automatikus Utána:  6 pt"/>
    <w:basedOn w:val="OkeanFelsorolas"/>
    <w:rsid w:val="005C43FD"/>
    <w:pPr>
      <w:numPr>
        <w:numId w:val="0"/>
      </w:numPr>
      <w:tabs>
        <w:tab w:val="num" w:pos="851"/>
      </w:tabs>
      <w:spacing w:before="120" w:line="240" w:lineRule="auto"/>
      <w:ind w:left="851" w:hanging="567"/>
    </w:pPr>
    <w:rPr>
      <w:rFonts w:ascii="Times New Roman" w:hAnsi="Times New Roman"/>
      <w:sz w:val="20"/>
    </w:rPr>
  </w:style>
  <w:style w:type="paragraph" w:customStyle="1" w:styleId="StlusOkeFelsorolas10ptAutomatikus">
    <w:name w:val="Stílus OkeFelsorolas + 10 pt Automatikus"/>
    <w:basedOn w:val="OkeanFelsorolas"/>
    <w:rsid w:val="005C43FD"/>
    <w:pPr>
      <w:numPr>
        <w:numId w:val="0"/>
      </w:numPr>
      <w:tabs>
        <w:tab w:val="num" w:pos="851"/>
      </w:tabs>
      <w:spacing w:before="120" w:after="0" w:line="240" w:lineRule="auto"/>
      <w:ind w:left="851" w:hanging="567"/>
    </w:pPr>
    <w:rPr>
      <w:rFonts w:ascii="Times New Roman" w:hAnsi="Times New Roman" w:cs="Arial"/>
      <w:sz w:val="20"/>
    </w:rPr>
  </w:style>
  <w:style w:type="paragraph" w:customStyle="1" w:styleId="tabli">
    <w:name w:val="tabli"/>
    <w:basedOn w:val="Norml"/>
    <w:rsid w:val="005C43FD"/>
    <w:pPr>
      <w:ind w:right="50"/>
      <w:jc w:val="both"/>
    </w:pPr>
    <w:rPr>
      <w:rFonts w:ascii="Times New Roman" w:hAnsi="Times New Roman"/>
      <w:sz w:val="20"/>
      <w:szCs w:val="24"/>
    </w:rPr>
  </w:style>
  <w:style w:type="paragraph" w:customStyle="1" w:styleId="Stlus3">
    <w:name w:val="Stílus3"/>
    <w:basedOn w:val="Norml"/>
    <w:rsid w:val="005C43FD"/>
    <w:pPr>
      <w:jc w:val="both"/>
    </w:pPr>
    <w:rPr>
      <w:rFonts w:ascii="Times New Roman" w:hAnsi="Times New Roman"/>
      <w:szCs w:val="24"/>
    </w:rPr>
  </w:style>
  <w:style w:type="paragraph" w:customStyle="1" w:styleId="bek">
    <w:name w:val="bek"/>
    <w:basedOn w:val="Norml"/>
    <w:rsid w:val="005C43FD"/>
    <w:pPr>
      <w:numPr>
        <w:numId w:val="10"/>
      </w:numPr>
      <w:spacing w:after="160"/>
      <w:jc w:val="both"/>
    </w:pPr>
    <w:rPr>
      <w:rFonts w:ascii="Times New Roman" w:hAnsi="Times New Roman"/>
      <w:szCs w:val="24"/>
    </w:rPr>
  </w:style>
  <w:style w:type="paragraph" w:customStyle="1" w:styleId="bra0">
    <w:name w:val="ábra"/>
    <w:basedOn w:val="Norml"/>
    <w:rsid w:val="005C43FD"/>
    <w:pPr>
      <w:spacing w:after="120"/>
      <w:jc w:val="center"/>
    </w:pPr>
    <w:rPr>
      <w:rFonts w:ascii="Times New Roman" w:hAnsi="Times New Roman"/>
      <w:b/>
      <w:bCs/>
      <w:sz w:val="20"/>
    </w:rPr>
  </w:style>
  <w:style w:type="paragraph" w:customStyle="1" w:styleId="OkeanDolt">
    <w:name w:val="Okean_Dolt"/>
    <w:basedOn w:val="Norml"/>
    <w:rsid w:val="005C43FD"/>
    <w:pPr>
      <w:spacing w:before="120" w:line="360" w:lineRule="exact"/>
      <w:ind w:left="113"/>
      <w:jc w:val="both"/>
    </w:pPr>
    <w:rPr>
      <w:rFonts w:ascii="Arial" w:hAnsi="Arial" w:cs="Arial"/>
      <w:i/>
      <w:iCs/>
      <w:noProof/>
      <w:sz w:val="22"/>
      <w:szCs w:val="24"/>
    </w:rPr>
  </w:style>
  <w:style w:type="paragraph" w:styleId="brajegyzk">
    <w:name w:val="table of figures"/>
    <w:basedOn w:val="Norml"/>
    <w:next w:val="Norml"/>
    <w:rsid w:val="005C43FD"/>
    <w:pPr>
      <w:spacing w:line="360" w:lineRule="exact"/>
      <w:ind w:left="400" w:hanging="400"/>
      <w:jc w:val="both"/>
    </w:pPr>
    <w:rPr>
      <w:rFonts w:ascii="Arial" w:hAnsi="Arial"/>
      <w:sz w:val="22"/>
      <w:szCs w:val="24"/>
    </w:rPr>
  </w:style>
  <w:style w:type="paragraph" w:customStyle="1" w:styleId="AFelsorolas">
    <w:name w:val="AFelsorolas"/>
    <w:basedOn w:val="Szvegtrzs"/>
    <w:rsid w:val="005C43FD"/>
    <w:pPr>
      <w:tabs>
        <w:tab w:val="num" w:pos="720"/>
      </w:tabs>
      <w:ind w:left="720" w:hanging="180"/>
      <w:jc w:val="left"/>
    </w:pPr>
    <w:rPr>
      <w:rFonts w:cs="Arial"/>
      <w:lang w:val="en-GB"/>
    </w:rPr>
  </w:style>
  <w:style w:type="paragraph" w:customStyle="1" w:styleId="Bullet1">
    <w:name w:val="Bullet 1"/>
    <w:basedOn w:val="Norml"/>
    <w:rsid w:val="005C43FD"/>
    <w:pPr>
      <w:tabs>
        <w:tab w:val="left" w:pos="1134"/>
      </w:tabs>
      <w:spacing w:after="120"/>
      <w:jc w:val="both"/>
    </w:pPr>
    <w:rPr>
      <w:rFonts w:ascii="Arial" w:hAnsi="Arial"/>
      <w:sz w:val="20"/>
      <w:lang w:val="en-US"/>
    </w:rPr>
  </w:style>
  <w:style w:type="paragraph" w:styleId="Trgymutat1">
    <w:name w:val="index 1"/>
    <w:basedOn w:val="Norml"/>
    <w:next w:val="Norml"/>
    <w:autoRedefine/>
    <w:rsid w:val="005C43FD"/>
    <w:pPr>
      <w:spacing w:after="240"/>
      <w:ind w:left="240" w:hanging="240"/>
      <w:jc w:val="both"/>
    </w:pPr>
    <w:rPr>
      <w:rFonts w:ascii="Arial" w:hAnsi="Arial"/>
      <w:sz w:val="20"/>
      <w:lang w:val="en-GB"/>
    </w:rPr>
  </w:style>
  <w:style w:type="paragraph" w:styleId="Trgymutatcm">
    <w:name w:val="index heading"/>
    <w:basedOn w:val="Norml"/>
    <w:next w:val="Trgymutat1"/>
    <w:rsid w:val="005C43FD"/>
    <w:pPr>
      <w:spacing w:after="240"/>
      <w:jc w:val="both"/>
    </w:pPr>
    <w:rPr>
      <w:rFonts w:ascii="Arial" w:hAnsi="Arial"/>
      <w:b/>
      <w:sz w:val="20"/>
      <w:lang w:val="en-GB"/>
    </w:rPr>
  </w:style>
  <w:style w:type="paragraph" w:customStyle="1" w:styleId="Norm1">
    <w:name w:val="Norm1"/>
    <w:basedOn w:val="Norml"/>
    <w:rsid w:val="005C43FD"/>
    <w:pPr>
      <w:tabs>
        <w:tab w:val="left" w:pos="1134"/>
      </w:tabs>
      <w:spacing w:after="120"/>
      <w:ind w:left="357"/>
      <w:jc w:val="both"/>
    </w:pPr>
    <w:rPr>
      <w:rFonts w:ascii="Arial" w:hAnsi="Arial"/>
      <w:sz w:val="20"/>
      <w:lang w:val="en-US"/>
    </w:rPr>
  </w:style>
  <w:style w:type="paragraph" w:customStyle="1" w:styleId="Blockquote">
    <w:name w:val="Blockquote"/>
    <w:basedOn w:val="Norml"/>
    <w:rsid w:val="005C43FD"/>
    <w:pPr>
      <w:widowControl w:val="0"/>
      <w:spacing w:before="100" w:after="100"/>
      <w:ind w:left="360" w:right="360"/>
    </w:pPr>
    <w:rPr>
      <w:rFonts w:ascii="Arial" w:hAnsi="Arial" w:cs="Arial"/>
      <w:sz w:val="20"/>
      <w:lang w:val="en-US" w:eastAsia="en-US"/>
    </w:rPr>
  </w:style>
  <w:style w:type="paragraph" w:customStyle="1" w:styleId="ADolt">
    <w:name w:val="ADolt"/>
    <w:basedOn w:val="AVastag"/>
    <w:rsid w:val="005C43FD"/>
    <w:pPr>
      <w:spacing w:after="0"/>
      <w:ind w:left="113"/>
    </w:pPr>
    <w:rPr>
      <w:b w:val="0"/>
      <w:i/>
    </w:rPr>
  </w:style>
  <w:style w:type="paragraph" w:customStyle="1" w:styleId="ABehuzas">
    <w:name w:val="ABehuzas"/>
    <w:basedOn w:val="Szvegtrzs"/>
    <w:rsid w:val="005C43FD"/>
    <w:pPr>
      <w:ind w:left="567"/>
      <w:jc w:val="left"/>
    </w:pPr>
    <w:rPr>
      <w:rFonts w:cs="Arial"/>
      <w:lang w:val="en-GB"/>
    </w:rPr>
  </w:style>
  <w:style w:type="character" w:styleId="Kiemels">
    <w:name w:val="Emphasis"/>
    <w:qFormat/>
    <w:rsid w:val="005C43FD"/>
    <w:rPr>
      <w:i/>
      <w:iCs/>
    </w:rPr>
  </w:style>
  <w:style w:type="paragraph" w:customStyle="1" w:styleId="ZU">
    <w:name w:val="Z_U"/>
    <w:basedOn w:val="Norml"/>
    <w:rsid w:val="005C43FD"/>
    <w:rPr>
      <w:rFonts w:ascii="Arial" w:hAnsi="Arial"/>
      <w:b/>
      <w:sz w:val="16"/>
      <w:lang w:val="fr-FR"/>
    </w:rPr>
  </w:style>
  <w:style w:type="paragraph" w:customStyle="1" w:styleId="Rub2">
    <w:name w:val="Rub2"/>
    <w:basedOn w:val="Norml"/>
    <w:next w:val="Norml"/>
    <w:rsid w:val="005C43FD"/>
    <w:pPr>
      <w:keepNext/>
      <w:tabs>
        <w:tab w:val="left" w:pos="709"/>
        <w:tab w:val="left" w:pos="5670"/>
        <w:tab w:val="left" w:pos="6663"/>
        <w:tab w:val="left" w:pos="7088"/>
      </w:tabs>
      <w:ind w:right="-595"/>
    </w:pPr>
    <w:rPr>
      <w:rFonts w:ascii="Times New Roman" w:hAnsi="Times New Roman"/>
      <w:smallCaps/>
      <w:sz w:val="20"/>
      <w:lang w:val="en-GB"/>
    </w:rPr>
  </w:style>
  <w:style w:type="paragraph" w:customStyle="1" w:styleId="Buborkszveg1">
    <w:name w:val="Buborékszöveg1"/>
    <w:basedOn w:val="Norml"/>
    <w:semiHidden/>
    <w:rsid w:val="005C43FD"/>
    <w:pPr>
      <w:spacing w:line="360" w:lineRule="exact"/>
      <w:jc w:val="both"/>
    </w:pPr>
    <w:rPr>
      <w:rFonts w:ascii="Tahoma" w:hAnsi="Tahoma" w:cs="Tahoma"/>
      <w:sz w:val="16"/>
      <w:szCs w:val="16"/>
    </w:rPr>
  </w:style>
  <w:style w:type="paragraph" w:customStyle="1" w:styleId="Logo">
    <w:name w:val="Logo"/>
    <w:basedOn w:val="Norml"/>
    <w:rsid w:val="005C43FD"/>
    <w:rPr>
      <w:rFonts w:ascii="Times New Roman" w:hAnsi="Times New Roman"/>
      <w:lang w:val="fr-FR" w:eastAsia="en-GB"/>
    </w:rPr>
  </w:style>
  <w:style w:type="paragraph" w:customStyle="1" w:styleId="Rub1">
    <w:name w:val="Rub1"/>
    <w:basedOn w:val="Norml"/>
    <w:rsid w:val="005C43FD"/>
    <w:pPr>
      <w:tabs>
        <w:tab w:val="left" w:pos="1276"/>
      </w:tabs>
      <w:jc w:val="both"/>
    </w:pPr>
    <w:rPr>
      <w:rFonts w:ascii="Times New Roman" w:hAnsi="Times New Roman"/>
      <w:b/>
      <w:smallCaps/>
      <w:sz w:val="20"/>
      <w:lang w:val="en-GB" w:eastAsia="en-GB"/>
    </w:rPr>
  </w:style>
  <w:style w:type="paragraph" w:customStyle="1" w:styleId="BalloonText1">
    <w:name w:val="Balloon Text1"/>
    <w:basedOn w:val="Norml"/>
    <w:semiHidden/>
    <w:rsid w:val="005C43FD"/>
    <w:rPr>
      <w:rFonts w:ascii="Tahoma" w:hAnsi="Tahoma" w:cs="Tahoma"/>
      <w:sz w:val="16"/>
      <w:szCs w:val="16"/>
      <w:lang w:val="en-GB" w:eastAsia="en-GB"/>
    </w:rPr>
  </w:style>
  <w:style w:type="character" w:customStyle="1" w:styleId="Marker">
    <w:name w:val="Marker"/>
    <w:rsid w:val="005C43FD"/>
    <w:rPr>
      <w:color w:val="0000FF"/>
    </w:rPr>
  </w:style>
  <w:style w:type="paragraph" w:customStyle="1" w:styleId="bodytextChar">
    <w:name w:val="body text Char"/>
    <w:basedOn w:val="Norml"/>
    <w:rsid w:val="005C43FD"/>
    <w:pPr>
      <w:widowControl w:val="0"/>
      <w:overflowPunct w:val="0"/>
      <w:autoSpaceDE w:val="0"/>
      <w:autoSpaceDN w:val="0"/>
      <w:adjustRightInd w:val="0"/>
      <w:spacing w:before="120" w:after="120" w:line="360" w:lineRule="atLeast"/>
      <w:ind w:left="425"/>
      <w:jc w:val="both"/>
      <w:textAlignment w:val="baseline"/>
    </w:pPr>
    <w:rPr>
      <w:rFonts w:ascii="Arial" w:hAnsi="Arial" w:cs="Arial"/>
      <w:sz w:val="20"/>
    </w:rPr>
  </w:style>
  <w:style w:type="paragraph" w:styleId="Szmozottlista3">
    <w:name w:val="List Number 3"/>
    <w:basedOn w:val="Norml"/>
    <w:rsid w:val="005C43FD"/>
    <w:pPr>
      <w:tabs>
        <w:tab w:val="num" w:pos="572"/>
      </w:tabs>
      <w:ind w:left="572" w:hanging="360"/>
    </w:pPr>
    <w:rPr>
      <w:rFonts w:ascii="Times New Roman" w:hAnsi="Times New Roman"/>
      <w:sz w:val="20"/>
    </w:rPr>
  </w:style>
  <w:style w:type="paragraph" w:customStyle="1" w:styleId="Szvegtrzs211">
    <w:name w:val="Szövegtörzs 211"/>
    <w:basedOn w:val="Norml"/>
    <w:rsid w:val="005C43FD"/>
    <w:pPr>
      <w:suppressAutoHyphens/>
      <w:spacing w:after="120" w:line="480" w:lineRule="auto"/>
    </w:pPr>
    <w:rPr>
      <w:rFonts w:ascii="Times New Roman" w:hAnsi="Times New Roman"/>
      <w:szCs w:val="24"/>
      <w:lang w:eastAsia="ar-SA"/>
    </w:rPr>
  </w:style>
  <w:style w:type="paragraph" w:customStyle="1" w:styleId="Annexetitle">
    <w:name w:val="Annexe_title"/>
    <w:basedOn w:val="Cmsor1"/>
    <w:next w:val="Norml"/>
    <w:autoRedefine/>
    <w:rsid w:val="005C43FD"/>
    <w:pPr>
      <w:keepNext w:val="0"/>
      <w:tabs>
        <w:tab w:val="left" w:pos="1701"/>
        <w:tab w:val="left" w:pos="2552"/>
      </w:tabs>
      <w:spacing w:before="240" w:after="240"/>
      <w:outlineLvl w:val="9"/>
    </w:pPr>
    <w:rPr>
      <w:rFonts w:cs="Arial"/>
      <w:sz w:val="24"/>
    </w:rPr>
  </w:style>
  <w:style w:type="paragraph" w:customStyle="1" w:styleId="NormlRomanPS">
    <w:name w:val="Normál + Roman PS"/>
    <w:aliases w:val="10 pt"/>
    <w:basedOn w:val="Norml"/>
    <w:rsid w:val="005C43FD"/>
    <w:pPr>
      <w:spacing w:line="360" w:lineRule="exact"/>
      <w:jc w:val="both"/>
    </w:pPr>
    <w:rPr>
      <w:rFonts w:ascii="Roman PS" w:hAnsi="Roman PS"/>
      <w:sz w:val="20"/>
      <w:szCs w:val="24"/>
    </w:rPr>
  </w:style>
  <w:style w:type="paragraph" w:customStyle="1" w:styleId="Char1CharCharChar">
    <w:name w:val="Char1 Char Char Char"/>
    <w:basedOn w:val="Norml"/>
    <w:rsid w:val="005C43FD"/>
    <w:pPr>
      <w:spacing w:after="160" w:line="240" w:lineRule="exact"/>
    </w:pPr>
    <w:rPr>
      <w:rFonts w:ascii="Verdana" w:hAnsi="Verdana"/>
      <w:sz w:val="20"/>
      <w:lang w:val="en-US" w:eastAsia="en-US"/>
    </w:rPr>
  </w:style>
  <w:style w:type="paragraph" w:customStyle="1" w:styleId="StlusCmsor2">
    <w:name w:val="Stílus Címsor 2"/>
    <w:basedOn w:val="Cmsor2"/>
    <w:rsid w:val="005C43FD"/>
    <w:pPr>
      <w:spacing w:before="120" w:after="120"/>
      <w:ind w:left="0"/>
      <w:jc w:val="both"/>
    </w:pPr>
    <w:rPr>
      <w:rFonts w:ascii="Times New Roman" w:hAnsi="Times New Roman" w:cs="Arial"/>
      <w:bCs/>
      <w:iCs/>
      <w:sz w:val="28"/>
      <w:szCs w:val="28"/>
    </w:rPr>
  </w:style>
  <w:style w:type="paragraph" w:styleId="Feladcmebortkon">
    <w:name w:val="envelope return"/>
    <w:basedOn w:val="Norml"/>
    <w:rsid w:val="005C43FD"/>
    <w:pPr>
      <w:jc w:val="both"/>
    </w:pPr>
    <w:rPr>
      <w:rFonts w:ascii="Times New Roman" w:hAnsi="Times New Roman"/>
      <w:sz w:val="20"/>
    </w:rPr>
  </w:style>
  <w:style w:type="paragraph" w:customStyle="1" w:styleId="CharCharCharCharCharCharCharChar2Char">
    <w:name w:val="Char Char Char Char Char Char Char Char2 Char"/>
    <w:basedOn w:val="Norml"/>
    <w:rsid w:val="005C43FD"/>
    <w:pPr>
      <w:spacing w:after="160" w:line="240" w:lineRule="exact"/>
    </w:pPr>
    <w:rPr>
      <w:rFonts w:ascii="Tahoma" w:hAnsi="Tahoma"/>
      <w:sz w:val="20"/>
      <w:lang w:val="en-US" w:eastAsia="en-US"/>
    </w:rPr>
  </w:style>
  <w:style w:type="paragraph" w:customStyle="1" w:styleId="Char1">
    <w:name w:val="Char1"/>
    <w:basedOn w:val="Szvegtrzs"/>
    <w:rsid w:val="005C43FD"/>
    <w:pPr>
      <w:spacing w:before="120" w:after="240" w:line="240" w:lineRule="exact"/>
      <w:contextualSpacing/>
    </w:pPr>
    <w:rPr>
      <w:rFonts w:ascii="Times New Roman" w:hAnsi="Times New Roman" w:cs="Arial"/>
      <w:b/>
      <w:bCs/>
      <w:iCs/>
      <w:sz w:val="24"/>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5C43FD"/>
    <w:pPr>
      <w:spacing w:after="160" w:line="240" w:lineRule="exact"/>
    </w:pPr>
    <w:rPr>
      <w:rFonts w:ascii="Tahoma" w:hAnsi="Tahoma"/>
      <w:sz w:val="22"/>
      <w:szCs w:val="24"/>
      <w:lang w:val="en-US" w:eastAsia="en-US"/>
    </w:rPr>
  </w:style>
  <w:style w:type="numbering" w:customStyle="1" w:styleId="Stlus7">
    <w:name w:val="Stílus7"/>
    <w:rsid w:val="005C43FD"/>
    <w:pPr>
      <w:numPr>
        <w:numId w:val="11"/>
      </w:numPr>
    </w:pPr>
  </w:style>
  <w:style w:type="paragraph" w:styleId="Tartalomjegyzkcmsora">
    <w:name w:val="TOC Heading"/>
    <w:basedOn w:val="Cmsor1"/>
    <w:next w:val="Norml"/>
    <w:uiPriority w:val="39"/>
    <w:qFormat/>
    <w:rsid w:val="005C43FD"/>
    <w:pPr>
      <w:keepLines/>
      <w:spacing w:before="480" w:line="276" w:lineRule="auto"/>
      <w:jc w:val="left"/>
      <w:outlineLvl w:val="9"/>
    </w:pPr>
    <w:rPr>
      <w:rFonts w:ascii="Cambria" w:hAnsi="Cambria"/>
      <w:bCs/>
      <w:caps w:val="0"/>
      <w:color w:val="365F91"/>
      <w:sz w:val="28"/>
      <w:szCs w:val="28"/>
      <w:lang w:eastAsia="en-US"/>
    </w:rPr>
  </w:style>
  <w:style w:type="paragraph" w:customStyle="1" w:styleId="CharCharCharCharCharChar1CharCharCharCharCharCharCharCharCharCharCharCharChar">
    <w:name w:val="Char Char Char Char Char Char1 Char Char Char Char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CharCharChar">
    <w:name w:val="Char Char Char Char Char Char Char Char Char"/>
    <w:basedOn w:val="Norml"/>
    <w:rsid w:val="005C43FD"/>
    <w:pPr>
      <w:spacing w:after="160" w:line="240" w:lineRule="exact"/>
    </w:pPr>
    <w:rPr>
      <w:rFonts w:ascii="Tahoma" w:hAnsi="Tahoma"/>
      <w:sz w:val="20"/>
      <w:lang w:val="en-US" w:eastAsia="en-US"/>
    </w:rPr>
  </w:style>
  <w:style w:type="paragraph" w:customStyle="1" w:styleId="style16">
    <w:name w:val="style16"/>
    <w:basedOn w:val="Norml"/>
    <w:rsid w:val="005C43FD"/>
    <w:rPr>
      <w:rFonts w:ascii="Arial" w:hAnsi="Arial" w:cs="Arial"/>
      <w:szCs w:val="24"/>
    </w:rPr>
  </w:style>
  <w:style w:type="character" w:customStyle="1" w:styleId="bot">
    <w:name w:val="bot"/>
    <w:basedOn w:val="Bekezdsalapbettpusa"/>
    <w:rsid w:val="005C43FD"/>
  </w:style>
  <w:style w:type="paragraph" w:customStyle="1" w:styleId="Style11">
    <w:name w:val="Style 11"/>
    <w:rsid w:val="005C43FD"/>
    <w:pPr>
      <w:widowControl w:val="0"/>
      <w:autoSpaceDE w:val="0"/>
      <w:autoSpaceDN w:val="0"/>
      <w:adjustRightInd w:val="0"/>
    </w:pPr>
  </w:style>
  <w:style w:type="paragraph" w:customStyle="1" w:styleId="Style20">
    <w:name w:val="Style 20"/>
    <w:rsid w:val="005C43FD"/>
    <w:pPr>
      <w:widowControl w:val="0"/>
      <w:autoSpaceDE w:val="0"/>
      <w:autoSpaceDN w:val="0"/>
      <w:adjustRightInd w:val="0"/>
    </w:pPr>
  </w:style>
  <w:style w:type="character" w:customStyle="1" w:styleId="CharacterStyle1">
    <w:name w:val="Character Style 1"/>
    <w:rsid w:val="005C43FD"/>
    <w:rPr>
      <w:rFonts w:ascii="Arial" w:hAnsi="Arial" w:cs="Arial"/>
      <w:sz w:val="20"/>
      <w:szCs w:val="20"/>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1CharCharCharCharChar1CharCharCharCharCharCharChar">
    <w:name w:val="Char1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
    <w:name w:val="Char Char Char Char Char Char1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5C43FD"/>
    <w:pPr>
      <w:spacing w:after="160" w:line="240" w:lineRule="exact"/>
    </w:pPr>
    <w:rPr>
      <w:rFonts w:ascii="Verdana" w:hAnsi="Verdana"/>
      <w:szCs w:val="24"/>
      <w:lang w:val="en-US" w:eastAsia="en-US"/>
    </w:rPr>
  </w:style>
  <w:style w:type="character" w:customStyle="1" w:styleId="Lbjegyzet-karakterek">
    <w:name w:val="Lábjegyzet-karakterek"/>
    <w:rsid w:val="005C43FD"/>
    <w:rPr>
      <w:vertAlign w:val="superscript"/>
    </w:rPr>
  </w:style>
  <w:style w:type="paragraph" w:customStyle="1" w:styleId="CharCharCharCharCharCharCharCharCharCharCharChar">
    <w:name w:val="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CharCharCharCharCharCharCharCharCharCharCharChar">
    <w:name w:val="Char 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Felsorols2">
    <w:name w:val="Felsorolás2"/>
    <w:basedOn w:val="Norml"/>
    <w:rsid w:val="005C43FD"/>
    <w:pPr>
      <w:numPr>
        <w:numId w:val="12"/>
      </w:numPr>
      <w:spacing w:before="60" w:after="60" w:line="360" w:lineRule="auto"/>
      <w:ind w:left="624" w:hanging="227"/>
      <w:jc w:val="both"/>
    </w:pPr>
    <w:rPr>
      <w:rFonts w:ascii="Arial" w:hAnsi="Arial"/>
      <w:sz w:val="20"/>
      <w:szCs w:val="24"/>
    </w:rPr>
  </w:style>
  <w:style w:type="paragraph" w:customStyle="1" w:styleId="bra">
    <w:name w:val="Ábra"/>
    <w:basedOn w:val="Norml"/>
    <w:rsid w:val="005C43FD"/>
    <w:pPr>
      <w:numPr>
        <w:numId w:val="13"/>
      </w:numPr>
      <w:tabs>
        <w:tab w:val="left" w:pos="1134"/>
      </w:tabs>
      <w:spacing w:before="240" w:after="120"/>
      <w:jc w:val="center"/>
    </w:pPr>
    <w:rPr>
      <w:rFonts w:ascii="Arial" w:hAnsi="Arial"/>
      <w:b/>
      <w:color w:val="003366"/>
      <w:sz w:val="20"/>
      <w:szCs w:val="24"/>
    </w:rPr>
  </w:style>
  <w:style w:type="paragraph" w:customStyle="1" w:styleId="OkeanmagyarazatCharChar">
    <w:name w:val="Okean_magyarazat Char Char"/>
    <w:basedOn w:val="Norml"/>
    <w:rsid w:val="005C43FD"/>
    <w:pPr>
      <w:keepNext/>
      <w:pBdr>
        <w:left w:val="single" w:sz="4" w:space="4" w:color="auto"/>
      </w:pBdr>
      <w:shd w:val="clear" w:color="auto" w:fill="FFFFFF"/>
      <w:spacing w:before="60" w:after="240" w:line="280" w:lineRule="exact"/>
      <w:ind w:left="284"/>
      <w:jc w:val="both"/>
    </w:pPr>
    <w:rPr>
      <w:rFonts w:ascii="Arial" w:hAnsi="Arial"/>
      <w:sz w:val="22"/>
      <w:szCs w:val="24"/>
    </w:rPr>
  </w:style>
  <w:style w:type="paragraph" w:customStyle="1" w:styleId="Okeannormal">
    <w:name w:val="Okean_normal"/>
    <w:basedOn w:val="Norml"/>
    <w:rsid w:val="005C43FD"/>
    <w:pPr>
      <w:tabs>
        <w:tab w:val="left" w:pos="1200"/>
        <w:tab w:val="left" w:pos="2475"/>
        <w:tab w:val="left" w:pos="4602"/>
      </w:tabs>
      <w:suppressAutoHyphens/>
      <w:spacing w:line="280" w:lineRule="exact"/>
      <w:jc w:val="both"/>
    </w:pPr>
    <w:rPr>
      <w:rFonts w:ascii="Arial" w:hAnsi="Arial" w:cs="Arial"/>
      <w:bCs/>
      <w:sz w:val="20"/>
      <w:szCs w:val="24"/>
      <w:lang w:eastAsia="ar-SA"/>
    </w:rPr>
  </w:style>
  <w:style w:type="numbering" w:customStyle="1" w:styleId="StlusFelsorols">
    <w:name w:val="Stílus Felsorolás"/>
    <w:basedOn w:val="Nemlista"/>
    <w:rsid w:val="005C43FD"/>
    <w:pPr>
      <w:numPr>
        <w:numId w:val="15"/>
      </w:numPr>
    </w:pPr>
  </w:style>
  <w:style w:type="numbering" w:styleId="1ai">
    <w:name w:val="Outline List 1"/>
    <w:basedOn w:val="Nemlista"/>
    <w:rsid w:val="005C43FD"/>
    <w:pPr>
      <w:numPr>
        <w:numId w:val="17"/>
      </w:numPr>
    </w:pPr>
  </w:style>
  <w:style w:type="paragraph" w:customStyle="1" w:styleId="StlusTblzatcmeKzprezrt">
    <w:name w:val="Stílus Táblázat címe + Középre zárt"/>
    <w:basedOn w:val="Tblzatcme"/>
    <w:rsid w:val="005C43FD"/>
    <w:pPr>
      <w:spacing w:before="120" w:after="120"/>
      <w:ind w:left="0"/>
      <w:jc w:val="center"/>
    </w:pPr>
    <w:rPr>
      <w:bCs/>
      <w:szCs w:val="20"/>
    </w:rPr>
  </w:style>
  <w:style w:type="paragraph" w:customStyle="1" w:styleId="Tblzatcmekzprezrt">
    <w:name w:val="Táblázat címe középrezárt"/>
    <w:basedOn w:val="Tblzatcme"/>
    <w:next w:val="Norml"/>
    <w:rsid w:val="005C43FD"/>
    <w:pPr>
      <w:jc w:val="center"/>
    </w:pPr>
    <w:rPr>
      <w:bCs/>
      <w:szCs w:val="20"/>
    </w:rPr>
  </w:style>
  <w:style w:type="character" w:customStyle="1" w:styleId="NormlflkvrChar">
    <w:name w:val="Normál félkövér Char"/>
    <w:link w:val="Normlflkvr"/>
    <w:rsid w:val="005C43FD"/>
    <w:rPr>
      <w:b/>
      <w:bCs/>
      <w:color w:val="000000"/>
      <w:sz w:val="24"/>
    </w:rPr>
  </w:style>
  <w:style w:type="paragraph" w:customStyle="1" w:styleId="Tblzatszvege">
    <w:name w:val="Táblázat szövege"/>
    <w:basedOn w:val="Szvegtrzs"/>
    <w:rsid w:val="005C43FD"/>
    <w:pPr>
      <w:jc w:val="left"/>
    </w:pPr>
    <w:rPr>
      <w:rFonts w:ascii="Times New Roman" w:eastAsia="Batang" w:hAnsi="Times New Roman"/>
      <w:sz w:val="24"/>
      <w:szCs w:val="24"/>
    </w:rPr>
  </w:style>
  <w:style w:type="paragraph" w:customStyle="1" w:styleId="NORML0">
    <w:name w:val="NORMÁL"/>
    <w:basedOn w:val="Norml"/>
    <w:rsid w:val="005C43FD"/>
    <w:pPr>
      <w:jc w:val="both"/>
    </w:pPr>
    <w:rPr>
      <w:rFonts w:ascii="Times New Roman" w:hAnsi="Times New Roman"/>
      <w:lang w:eastAsia="en-US"/>
    </w:rPr>
  </w:style>
  <w:style w:type="paragraph" w:customStyle="1" w:styleId="CharCharCharCharCharCharCharCharChar1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Default">
    <w:name w:val="Default"/>
    <w:rsid w:val="005C43FD"/>
    <w:pPr>
      <w:autoSpaceDE w:val="0"/>
      <w:autoSpaceDN w:val="0"/>
      <w:adjustRightInd w:val="0"/>
    </w:pPr>
    <w:rPr>
      <w:color w:val="000000"/>
      <w:sz w:val="24"/>
      <w:szCs w:val="24"/>
    </w:rPr>
  </w:style>
  <w:style w:type="paragraph" w:customStyle="1" w:styleId="Felsorols10">
    <w:name w:val="Felsorolás1"/>
    <w:basedOn w:val="Norml"/>
    <w:rsid w:val="005C43FD"/>
    <w:pPr>
      <w:numPr>
        <w:numId w:val="14"/>
      </w:numPr>
      <w:tabs>
        <w:tab w:val="clear" w:pos="720"/>
        <w:tab w:val="num" w:pos="1080"/>
      </w:tabs>
      <w:ind w:left="1080"/>
      <w:jc w:val="both"/>
    </w:pPr>
    <w:rPr>
      <w:rFonts w:ascii="Times New Roman" w:hAnsi="Times New Roman"/>
      <w:szCs w:val="24"/>
    </w:rPr>
  </w:style>
  <w:style w:type="paragraph" w:customStyle="1" w:styleId="StlusKpalrs12ptKzprezrt">
    <w:name w:val="Stílus Képaláírás + 12 pt Középre zárt"/>
    <w:basedOn w:val="Kpalrs"/>
    <w:rsid w:val="005C43FD"/>
    <w:pPr>
      <w:spacing w:before="0" w:after="0" w:line="360" w:lineRule="auto"/>
      <w:ind w:left="0" w:firstLine="0"/>
      <w:jc w:val="center"/>
    </w:pPr>
    <w:rPr>
      <w:rFonts w:ascii="Times New Roman" w:hAnsi="Times New Roman"/>
      <w:b/>
      <w:bCs/>
      <w:sz w:val="24"/>
    </w:rPr>
  </w:style>
  <w:style w:type="paragraph" w:customStyle="1" w:styleId="xl27">
    <w:name w:val="xl27"/>
    <w:basedOn w:val="Norml"/>
    <w:rsid w:val="005C43FD"/>
    <w:pPr>
      <w:pBdr>
        <w:left w:val="single" w:sz="4" w:space="0" w:color="auto"/>
      </w:pBdr>
      <w:spacing w:before="100" w:beforeAutospacing="1" w:after="100" w:afterAutospacing="1"/>
      <w:jc w:val="center"/>
      <w:textAlignment w:val="top"/>
    </w:pPr>
    <w:rPr>
      <w:rFonts w:ascii="Times New Roman" w:eastAsia="Arial Unicode MS" w:hAnsi="Times New Roman"/>
      <w:b/>
      <w:bCs/>
      <w:szCs w:val="24"/>
    </w:rPr>
  </w:style>
  <w:style w:type="paragraph" w:customStyle="1" w:styleId="Normal2">
    <w:name w:val="Normal2"/>
    <w:basedOn w:val="Default"/>
    <w:next w:val="Default"/>
    <w:rsid w:val="005C43FD"/>
    <w:rPr>
      <w:color w:val="auto"/>
      <w:sz w:val="20"/>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kisregiobekezdcim">
    <w:name w:val="kisregio bekezdcim"/>
    <w:basedOn w:val="Norml"/>
    <w:rsid w:val="005C43FD"/>
    <w:pPr>
      <w:suppressAutoHyphens/>
      <w:ind w:left="432" w:hanging="432"/>
    </w:pPr>
    <w:rPr>
      <w:rFonts w:ascii="Times New Roman" w:hAnsi="Times New Roman"/>
      <w:szCs w:val="24"/>
      <w:lang w:eastAsia="ar-SA"/>
    </w:rPr>
  </w:style>
  <w:style w:type="paragraph" w:customStyle="1" w:styleId="Normlbekezds">
    <w:name w:val="Normál bekezdés"/>
    <w:basedOn w:val="Norml"/>
    <w:rsid w:val="005C43FD"/>
    <w:pPr>
      <w:spacing w:after="120"/>
      <w:jc w:val="both"/>
    </w:pPr>
    <w:rPr>
      <w:rFonts w:ascii="Times New Roman" w:hAnsi="Times New Roman"/>
    </w:rPr>
  </w:style>
  <w:style w:type="paragraph" w:customStyle="1" w:styleId="Bekezds">
    <w:name w:val="Bekezdés"/>
    <w:basedOn w:val="Norml"/>
    <w:rsid w:val="005C43FD"/>
    <w:pPr>
      <w:jc w:val="both"/>
    </w:pPr>
    <w:rPr>
      <w:rFonts w:ascii="Times New Roman" w:hAnsi="Times New Roman"/>
      <w:szCs w:val="24"/>
    </w:rPr>
  </w:style>
  <w:style w:type="paragraph" w:customStyle="1" w:styleId="Tblzatfejlc">
    <w:name w:val="Táblázat fejléc"/>
    <w:basedOn w:val="Norml"/>
    <w:next w:val="Norml"/>
    <w:rsid w:val="005C43FD"/>
    <w:pPr>
      <w:tabs>
        <w:tab w:val="left" w:pos="4536"/>
      </w:tabs>
      <w:jc w:val="center"/>
    </w:pPr>
    <w:rPr>
      <w:rFonts w:ascii="Times New Roman" w:hAnsi="Times New Roman"/>
      <w:b/>
      <w:caps/>
      <w:sz w:val="20"/>
      <w:szCs w:val="24"/>
    </w:rPr>
  </w:style>
  <w:style w:type="paragraph" w:customStyle="1" w:styleId="Cmsor30">
    <w:name w:val="Címsor3"/>
    <w:basedOn w:val="Norml"/>
    <w:qFormat/>
    <w:rsid w:val="005C43FD"/>
    <w:pPr>
      <w:spacing w:before="160" w:after="80"/>
      <w:ind w:left="709" w:hanging="709"/>
      <w:jc w:val="both"/>
    </w:pPr>
    <w:rPr>
      <w:rFonts w:ascii="Times New Roman" w:hAnsi="Times New Roman"/>
      <w:b/>
      <w:sz w:val="28"/>
      <w:szCs w:val="26"/>
    </w:rPr>
  </w:style>
  <w:style w:type="paragraph" w:customStyle="1" w:styleId="font5">
    <w:name w:val="font5"/>
    <w:basedOn w:val="Norml"/>
    <w:rsid w:val="005C43FD"/>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l"/>
    <w:rsid w:val="005C43FD"/>
    <w:pPr>
      <w:spacing w:before="100" w:beforeAutospacing="1" w:after="100" w:afterAutospacing="1"/>
    </w:pPr>
    <w:rPr>
      <w:rFonts w:ascii="Tahoma" w:eastAsia="Arial Unicode MS" w:hAnsi="Tahoma" w:cs="Tahoma"/>
      <w:color w:val="000000"/>
      <w:szCs w:val="24"/>
    </w:rPr>
  </w:style>
  <w:style w:type="paragraph" w:customStyle="1" w:styleId="gyrgyi">
    <w:name w:val="györgyi"/>
    <w:basedOn w:val="Norml"/>
    <w:rsid w:val="005C43FD"/>
    <w:pPr>
      <w:suppressAutoHyphens/>
      <w:spacing w:line="360" w:lineRule="auto"/>
    </w:pPr>
    <w:rPr>
      <w:rFonts w:ascii="Times New Roman" w:hAnsi="Times New Roman"/>
      <w:lang w:eastAsia="ar-SA"/>
    </w:rPr>
  </w:style>
  <w:style w:type="character" w:customStyle="1" w:styleId="Bekezdsalap-bettpus">
    <w:name w:val="Bekezdés alap-betűtípus"/>
    <w:rsid w:val="005C43FD"/>
  </w:style>
  <w:style w:type="paragraph" w:customStyle="1" w:styleId="Tblzatcme">
    <w:name w:val="Táblázat címe"/>
    <w:basedOn w:val="Norml"/>
    <w:next w:val="Norml"/>
    <w:rsid w:val="005C43FD"/>
    <w:pPr>
      <w:spacing w:before="240"/>
      <w:ind w:left="284"/>
    </w:pPr>
    <w:rPr>
      <w:rFonts w:ascii="Times New Roman" w:hAnsi="Times New Roman"/>
      <w:b/>
      <w:szCs w:val="24"/>
    </w:rPr>
  </w:style>
  <w:style w:type="paragraph" w:customStyle="1" w:styleId="Tblzatszma">
    <w:name w:val="Táblázat száma"/>
    <w:basedOn w:val="Norml"/>
    <w:next w:val="Norml"/>
    <w:rsid w:val="005C43FD"/>
    <w:pPr>
      <w:widowControl w:val="0"/>
      <w:spacing w:before="120" w:after="60"/>
      <w:jc w:val="right"/>
    </w:pPr>
    <w:rPr>
      <w:rFonts w:ascii="Times New Roman" w:hAnsi="Times New Roman"/>
      <w:b/>
      <w:szCs w:val="24"/>
    </w:rPr>
  </w:style>
  <w:style w:type="paragraph" w:customStyle="1" w:styleId="Normlflkvr">
    <w:name w:val="Normál félkövér"/>
    <w:basedOn w:val="Norml"/>
    <w:next w:val="Norml"/>
    <w:link w:val="NormlflkvrChar"/>
    <w:rsid w:val="005C43FD"/>
    <w:pPr>
      <w:spacing w:before="120"/>
    </w:pPr>
    <w:rPr>
      <w:rFonts w:ascii="Times New Roman" w:hAnsi="Times New Roman"/>
      <w:b/>
      <w:bCs/>
      <w:color w:val="000000"/>
    </w:rPr>
  </w:style>
  <w:style w:type="paragraph" w:customStyle="1" w:styleId="Kiemels1">
    <w:name w:val="Kiemelés1"/>
    <w:basedOn w:val="Norml"/>
    <w:rsid w:val="005C43FD"/>
    <w:pPr>
      <w:spacing w:before="120" w:line="360" w:lineRule="atLeast"/>
      <w:jc w:val="both"/>
    </w:pPr>
    <w:rPr>
      <w:rFonts w:ascii="Times New Roman" w:hAnsi="Times New Roman"/>
      <w:b/>
      <w:iCs/>
    </w:rPr>
  </w:style>
  <w:style w:type="paragraph" w:customStyle="1" w:styleId="Kzprezrt">
    <w:name w:val="Középre zárt"/>
    <w:basedOn w:val="Norml"/>
    <w:rsid w:val="005C43FD"/>
    <w:pPr>
      <w:spacing w:before="120"/>
      <w:jc w:val="center"/>
    </w:pPr>
    <w:rPr>
      <w:rFonts w:ascii="Times New Roman" w:hAnsi="Times New Roman"/>
    </w:rPr>
  </w:style>
  <w:style w:type="paragraph" w:customStyle="1" w:styleId="felsorols5">
    <w:name w:val="felsorolás 5"/>
    <w:basedOn w:val="Norml"/>
    <w:rsid w:val="005C43FD"/>
    <w:pPr>
      <w:widowControl w:val="0"/>
      <w:numPr>
        <w:numId w:val="16"/>
      </w:numPr>
      <w:spacing w:before="60" w:after="60"/>
      <w:jc w:val="both"/>
    </w:pPr>
    <w:rPr>
      <w:rFonts w:ascii="Times New Roman" w:hAnsi="Times New Roman"/>
      <w:snapToGrid w:val="0"/>
      <w:szCs w:val="24"/>
    </w:rPr>
  </w:style>
  <w:style w:type="paragraph" w:customStyle="1" w:styleId="Stlus14ptFlkvrKzprezrt">
    <w:name w:val="Stílus 14 pt Félkövér Középre zárt"/>
    <w:basedOn w:val="Norml"/>
    <w:rsid w:val="005C43FD"/>
    <w:pPr>
      <w:widowControl w:val="0"/>
      <w:spacing w:before="240" w:after="240"/>
      <w:jc w:val="center"/>
    </w:pPr>
    <w:rPr>
      <w:rFonts w:ascii="Times New Roman Félkövér" w:hAnsi="Times New Roman Félkövér"/>
      <w:b/>
      <w:bCs/>
      <w:caps/>
      <w:sz w:val="32"/>
      <w:szCs w:val="28"/>
    </w:rPr>
  </w:style>
  <w:style w:type="paragraph" w:customStyle="1" w:styleId="StlusMegjegyzsszvegeFlkvr">
    <w:name w:val="Stílus Megjegyzés szövege + Félkövér"/>
    <w:basedOn w:val="Norml"/>
    <w:rsid w:val="005C43FD"/>
    <w:pPr>
      <w:spacing w:before="120"/>
      <w:ind w:left="851"/>
      <w:jc w:val="both"/>
    </w:pPr>
    <w:rPr>
      <w:rFonts w:ascii="Times New Roman" w:hAnsi="Times New Roman"/>
      <w:b/>
      <w:bCs/>
    </w:rPr>
  </w:style>
  <w:style w:type="paragraph" w:customStyle="1" w:styleId="Heading2">
    <w:name w:val="Heading2"/>
    <w:basedOn w:val="Cmsor1"/>
    <w:rsid w:val="005C43FD"/>
    <w:pPr>
      <w:spacing w:before="240" w:after="60" w:line="360" w:lineRule="exact"/>
      <w:contextualSpacing/>
      <w:jc w:val="both"/>
    </w:pPr>
    <w:rPr>
      <w:rFonts w:cs="Arial"/>
      <w:bCs/>
      <w:caps w:val="0"/>
      <w:kern w:val="32"/>
      <w:sz w:val="28"/>
      <w:szCs w:val="32"/>
    </w:rPr>
  </w:style>
  <w:style w:type="paragraph" w:customStyle="1" w:styleId="Heading3">
    <w:name w:val="Heading3"/>
    <w:basedOn w:val="Heading2"/>
    <w:rsid w:val="005C43FD"/>
    <w:rPr>
      <w:sz w:val="24"/>
    </w:rPr>
  </w:style>
  <w:style w:type="paragraph" w:customStyle="1" w:styleId="Kerettartalom">
    <w:name w:val="Kerettartalom"/>
    <w:basedOn w:val="Szvegtrzs"/>
    <w:rsid w:val="005C43FD"/>
    <w:pPr>
      <w:suppressAutoHyphens/>
      <w:spacing w:after="120"/>
      <w:jc w:val="left"/>
    </w:pPr>
    <w:rPr>
      <w:rFonts w:ascii="Times New Roman" w:hAnsi="Times New Roman"/>
      <w:sz w:val="24"/>
    </w:rPr>
  </w:style>
  <w:style w:type="paragraph" w:customStyle="1" w:styleId="CharCharCharCharCharCharCharCharChar1CharCharCharCharCharCharCharCharCharCharCharCharCharCharCharCharCharCharCharCharCharCharCharChar1CharCharCharCharCharChar">
    <w:name w:val="Char Char Char Char Char Char Char Char Char1 Char Char Char Char Char Char Char Char Char Char Char Char Char Char Char Char Char Char Char Char Char Char Char Char1 Char Char Char Char Char Char"/>
    <w:basedOn w:val="Norml"/>
    <w:rsid w:val="005C43FD"/>
    <w:pPr>
      <w:spacing w:after="160" w:line="240" w:lineRule="exact"/>
      <w:jc w:val="both"/>
    </w:pPr>
    <w:rPr>
      <w:rFonts w:ascii="Times New Roman" w:eastAsia="Batang" w:hAnsi="Times New Roman"/>
      <w:szCs w:val="24"/>
      <w:lang w:val="en-US" w:eastAsia="en-US"/>
    </w:rPr>
  </w:style>
  <w:style w:type="paragraph" w:customStyle="1" w:styleId="felsorolsVGT">
    <w:name w:val="felsorolás VGT"/>
    <w:basedOn w:val="Norml"/>
    <w:rsid w:val="005C43FD"/>
    <w:pPr>
      <w:numPr>
        <w:ilvl w:val="2"/>
        <w:numId w:val="18"/>
      </w:numPr>
      <w:tabs>
        <w:tab w:val="left" w:pos="845"/>
      </w:tabs>
      <w:spacing w:before="80" w:after="80" w:line="200" w:lineRule="atLeast"/>
      <w:jc w:val="both"/>
    </w:pPr>
    <w:rPr>
      <w:rFonts w:ascii="Arial" w:hAnsi="Arial"/>
      <w:sz w:val="22"/>
    </w:rPr>
  </w:style>
  <w:style w:type="character" w:customStyle="1" w:styleId="KpalrsChar">
    <w:name w:val="Képaláírás Char"/>
    <w:aliases w:val="Figure 1 Char"/>
    <w:link w:val="Kpalrs"/>
    <w:rsid w:val="005C43FD"/>
    <w:rPr>
      <w:rFonts w:ascii="Arial Narrow" w:hAnsi="Arial Narrow"/>
      <w:sz w:val="18"/>
    </w:rPr>
  </w:style>
  <w:style w:type="paragraph" w:customStyle="1" w:styleId="Style3">
    <w:name w:val="Style 3"/>
    <w:basedOn w:val="Norml"/>
    <w:rsid w:val="005C43FD"/>
    <w:pPr>
      <w:widowControl w:val="0"/>
      <w:autoSpaceDE w:val="0"/>
      <w:autoSpaceDN w:val="0"/>
      <w:adjustRightInd w:val="0"/>
    </w:pPr>
    <w:rPr>
      <w:rFonts w:ascii="Times New Roman" w:hAnsi="Times New Roman"/>
      <w:szCs w:val="24"/>
    </w:rPr>
  </w:style>
  <w:style w:type="paragraph" w:customStyle="1" w:styleId="xl22">
    <w:name w:val="xl22"/>
    <w:basedOn w:val="Norml"/>
    <w:rsid w:val="005C43FD"/>
    <w:pPr>
      <w:pBdr>
        <w:top w:val="single" w:sz="4" w:space="0" w:color="auto"/>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3">
    <w:name w:val="xl23"/>
    <w:basedOn w:val="Norml"/>
    <w:rsid w:val="005C43FD"/>
    <w:pPr>
      <w:pBdr>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4">
    <w:name w:val="xl24"/>
    <w:basedOn w:val="Norml"/>
    <w:rsid w:val="005C43FD"/>
    <w:pPr>
      <w:pBdr>
        <w:top w:val="single" w:sz="4" w:space="0" w:color="auto"/>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5">
    <w:name w:val="xl25"/>
    <w:basedOn w:val="Norml"/>
    <w:rsid w:val="005C43FD"/>
    <w:pPr>
      <w:pBdr>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6">
    <w:name w:val="xl26"/>
    <w:basedOn w:val="Norml"/>
    <w:rsid w:val="005C43FD"/>
    <w:pPr>
      <w:pBdr>
        <w:top w:val="single" w:sz="4" w:space="0" w:color="auto"/>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28">
    <w:name w:val="xl28"/>
    <w:basedOn w:val="Norml"/>
    <w:rsid w:val="005C43FD"/>
    <w:pPr>
      <w:pBdr>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9">
    <w:name w:val="xl29"/>
    <w:basedOn w:val="Norml"/>
    <w:rsid w:val="005C43FD"/>
    <w:pPr>
      <w:pBdr>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0">
    <w:name w:val="xl30"/>
    <w:basedOn w:val="Norml"/>
    <w:rsid w:val="005C43FD"/>
    <w:pPr>
      <w:pBdr>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1">
    <w:name w:val="xl31"/>
    <w:basedOn w:val="Norml"/>
    <w:rsid w:val="005C43FD"/>
    <w:pPr>
      <w:pBdr>
        <w:top w:val="single" w:sz="12"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2">
    <w:name w:val="xl32"/>
    <w:basedOn w:val="Norml"/>
    <w:rsid w:val="005C43FD"/>
    <w:pPr>
      <w:pBdr>
        <w:top w:val="single" w:sz="12"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3">
    <w:name w:val="xl33"/>
    <w:basedOn w:val="Norml"/>
    <w:rsid w:val="005C43FD"/>
    <w:pPr>
      <w:pBdr>
        <w:top w:val="single" w:sz="12"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4">
    <w:name w:val="xl34"/>
    <w:basedOn w:val="Norml"/>
    <w:rsid w:val="005C43FD"/>
    <w:pPr>
      <w:pBdr>
        <w:top w:val="single" w:sz="4" w:space="0" w:color="auto"/>
        <w:left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5">
    <w:name w:val="xl35"/>
    <w:basedOn w:val="Norml"/>
    <w:rsid w:val="005C43FD"/>
    <w:pPr>
      <w:pBdr>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6">
    <w:name w:val="xl36"/>
    <w:basedOn w:val="Norml"/>
    <w:rsid w:val="005C43FD"/>
    <w:pPr>
      <w:pBdr>
        <w:left w:val="single" w:sz="4" w:space="0" w:color="auto"/>
        <w:bottom w:val="single" w:sz="8"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7">
    <w:name w:val="xl37"/>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8"/>
      <w:szCs w:val="28"/>
    </w:rPr>
  </w:style>
  <w:style w:type="paragraph" w:customStyle="1" w:styleId="xl38">
    <w:name w:val="xl38"/>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rFonts w:ascii="Arial" w:hAnsi="Arial" w:cs="Arial"/>
      <w:b/>
      <w:bCs/>
      <w:sz w:val="28"/>
      <w:szCs w:val="28"/>
    </w:rPr>
  </w:style>
  <w:style w:type="paragraph" w:customStyle="1" w:styleId="xl39">
    <w:name w:val="xl39"/>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textAlignment w:val="top"/>
    </w:pPr>
    <w:rPr>
      <w:rFonts w:ascii="Arial" w:hAnsi="Arial" w:cs="Arial"/>
      <w:b/>
      <w:bCs/>
      <w:sz w:val="28"/>
      <w:szCs w:val="28"/>
    </w:rPr>
  </w:style>
  <w:style w:type="paragraph" w:customStyle="1" w:styleId="xl40">
    <w:name w:val="xl40"/>
    <w:basedOn w:val="Norml"/>
    <w:rsid w:val="005C43FD"/>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1">
    <w:name w:val="xl41"/>
    <w:basedOn w:val="Norml"/>
    <w:rsid w:val="005C43FD"/>
    <w:pPr>
      <w:pBdr>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2">
    <w:name w:val="xl42"/>
    <w:basedOn w:val="Norml"/>
    <w:rsid w:val="005C43FD"/>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3">
    <w:name w:val="xl43"/>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4">
    <w:name w:val="xl44"/>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5">
    <w:name w:val="xl4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6">
    <w:name w:val="xl46"/>
    <w:basedOn w:val="Norml"/>
    <w:rsid w:val="005C43FD"/>
    <w:pPr>
      <w:pBdr>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7">
    <w:name w:val="xl4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8">
    <w:name w:val="xl48"/>
    <w:basedOn w:val="Norml"/>
    <w:rsid w:val="005C43FD"/>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9">
    <w:name w:val="xl49"/>
    <w:basedOn w:val="Norml"/>
    <w:rsid w:val="005C43FD"/>
    <w:pPr>
      <w:pBdr>
        <w:top w:val="single" w:sz="8" w:space="0" w:color="auto"/>
        <w:left w:val="single" w:sz="8" w:space="0" w:color="auto"/>
      </w:pBdr>
      <w:spacing w:before="100" w:beforeAutospacing="1" w:after="100" w:afterAutospacing="1"/>
    </w:pPr>
    <w:rPr>
      <w:rFonts w:ascii="Arial" w:hAnsi="Arial" w:cs="Arial"/>
      <w:sz w:val="28"/>
      <w:szCs w:val="28"/>
    </w:rPr>
  </w:style>
  <w:style w:type="paragraph" w:customStyle="1" w:styleId="xl50">
    <w:name w:val="xl50"/>
    <w:basedOn w:val="Norml"/>
    <w:rsid w:val="005C43FD"/>
    <w:pPr>
      <w:pBdr>
        <w:top w:val="single" w:sz="8" w:space="0" w:color="auto"/>
        <w:right w:val="single" w:sz="4" w:space="0" w:color="auto"/>
      </w:pBdr>
      <w:spacing w:before="100" w:beforeAutospacing="1" w:after="100" w:afterAutospacing="1"/>
    </w:pPr>
    <w:rPr>
      <w:rFonts w:ascii="Arial" w:hAnsi="Arial" w:cs="Arial"/>
      <w:sz w:val="28"/>
      <w:szCs w:val="28"/>
    </w:rPr>
  </w:style>
  <w:style w:type="paragraph" w:customStyle="1" w:styleId="xl51">
    <w:name w:val="xl51"/>
    <w:basedOn w:val="Norml"/>
    <w:rsid w:val="005C43FD"/>
    <w:pPr>
      <w:pBdr>
        <w:left w:val="single" w:sz="8" w:space="0" w:color="auto"/>
      </w:pBdr>
      <w:spacing w:before="100" w:beforeAutospacing="1" w:after="100" w:afterAutospacing="1"/>
    </w:pPr>
    <w:rPr>
      <w:rFonts w:ascii="Arial" w:hAnsi="Arial" w:cs="Arial"/>
      <w:sz w:val="28"/>
      <w:szCs w:val="28"/>
    </w:rPr>
  </w:style>
  <w:style w:type="paragraph" w:customStyle="1" w:styleId="xl52">
    <w:name w:val="xl52"/>
    <w:basedOn w:val="Norml"/>
    <w:rsid w:val="005C43FD"/>
    <w:pPr>
      <w:pBdr>
        <w:right w:val="single" w:sz="4" w:space="0" w:color="auto"/>
      </w:pBdr>
      <w:spacing w:before="100" w:beforeAutospacing="1" w:after="100" w:afterAutospacing="1"/>
    </w:pPr>
    <w:rPr>
      <w:rFonts w:ascii="Arial" w:hAnsi="Arial" w:cs="Arial"/>
      <w:sz w:val="28"/>
      <w:szCs w:val="28"/>
    </w:rPr>
  </w:style>
  <w:style w:type="paragraph" w:customStyle="1" w:styleId="xl53">
    <w:name w:val="xl53"/>
    <w:basedOn w:val="Norml"/>
    <w:rsid w:val="005C43FD"/>
    <w:pPr>
      <w:pBdr>
        <w:left w:val="single" w:sz="8" w:space="0" w:color="auto"/>
        <w:bottom w:val="single" w:sz="4" w:space="0" w:color="auto"/>
      </w:pBdr>
      <w:spacing w:before="100" w:beforeAutospacing="1" w:after="100" w:afterAutospacing="1"/>
    </w:pPr>
    <w:rPr>
      <w:rFonts w:ascii="Arial" w:hAnsi="Arial" w:cs="Arial"/>
      <w:sz w:val="28"/>
      <w:szCs w:val="28"/>
    </w:rPr>
  </w:style>
  <w:style w:type="paragraph" w:customStyle="1" w:styleId="xl54">
    <w:name w:val="xl54"/>
    <w:basedOn w:val="Norml"/>
    <w:rsid w:val="005C43FD"/>
    <w:pPr>
      <w:pBdr>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55">
    <w:name w:val="xl5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6">
    <w:name w:val="xl56"/>
    <w:basedOn w:val="Norml"/>
    <w:rsid w:val="005C43F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7">
    <w:name w:val="xl5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8">
    <w:name w:val="xl58"/>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59">
    <w:name w:val="xl59"/>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60">
    <w:name w:val="xl60"/>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61">
    <w:name w:val="xl61"/>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2">
    <w:name w:val="xl62"/>
    <w:basedOn w:val="Norml"/>
    <w:rsid w:val="005C43FD"/>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3">
    <w:name w:val="xl63"/>
    <w:basedOn w:val="Norml"/>
    <w:rsid w:val="005C43FD"/>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4">
    <w:name w:val="xl64"/>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5">
    <w:name w:val="xl65"/>
    <w:basedOn w:val="Norml"/>
    <w:rsid w:val="005C43FD"/>
    <w:pPr>
      <w:pBdr>
        <w:top w:val="single" w:sz="8"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6">
    <w:name w:val="xl66"/>
    <w:basedOn w:val="Norml"/>
    <w:rsid w:val="005C43FD"/>
    <w:pPr>
      <w:pBdr>
        <w:top w:val="single" w:sz="8"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7">
    <w:name w:val="xl67"/>
    <w:basedOn w:val="Norml"/>
    <w:rsid w:val="005C43FD"/>
    <w:pPr>
      <w:pBdr>
        <w:top w:val="single" w:sz="8" w:space="0" w:color="auto"/>
        <w:bottom w:val="single" w:sz="4" w:space="0" w:color="auto"/>
        <w:right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8">
    <w:name w:val="xl68"/>
    <w:basedOn w:val="Norml"/>
    <w:rsid w:val="005C43FD"/>
    <w:pPr>
      <w:pBdr>
        <w:top w:val="single" w:sz="4"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9">
    <w:name w:val="xl69"/>
    <w:basedOn w:val="Norml"/>
    <w:rsid w:val="005C43FD"/>
    <w:pPr>
      <w:pBdr>
        <w:top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70">
    <w:name w:val="xl70"/>
    <w:basedOn w:val="Norml"/>
    <w:rsid w:val="005C43FD"/>
    <w:pPr>
      <w:pBdr>
        <w:top w:val="single" w:sz="4" w:space="0" w:color="auto"/>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character" w:customStyle="1" w:styleId="CharChar2">
    <w:name w:val="Char Char2"/>
    <w:rsid w:val="005C43FD"/>
    <w:rPr>
      <w:lang w:val="hu-HU" w:eastAsia="hu-HU" w:bidi="ar-SA"/>
    </w:rPr>
  </w:style>
  <w:style w:type="paragraph" w:customStyle="1" w:styleId="CharChar1">
    <w:name w:val="Char Char1"/>
    <w:basedOn w:val="Norml"/>
    <w:rsid w:val="005C43FD"/>
    <w:pPr>
      <w:spacing w:after="160" w:line="240" w:lineRule="exact"/>
    </w:pPr>
    <w:rPr>
      <w:rFonts w:ascii="Verdana" w:hAnsi="Verdana"/>
      <w:szCs w:val="24"/>
      <w:lang w:val="en-US" w:eastAsia="en-US"/>
    </w:rPr>
  </w:style>
  <w:style w:type="paragraph" w:customStyle="1" w:styleId="CharCharCharCharCharCharCharCharCharChar">
    <w:name w:val="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1CharCharCharCharChar1Char">
    <w:name w:val="Char1 Char Char Char Char Char1 Char"/>
    <w:basedOn w:val="Norml"/>
    <w:rsid w:val="005C43FD"/>
    <w:pPr>
      <w:spacing w:after="160" w:line="240" w:lineRule="exact"/>
    </w:pPr>
    <w:rPr>
      <w:rFonts w:ascii="Verdana" w:hAnsi="Verdana"/>
      <w:szCs w:val="24"/>
      <w:lang w:val="en-US" w:eastAsia="en-US"/>
    </w:rPr>
  </w:style>
  <w:style w:type="paragraph" w:customStyle="1" w:styleId="Char1CharCharCharCharChar1CharCharCharChar">
    <w:name w:val="Char1 Char Char Char Char Char1 Char Char Char Char"/>
    <w:basedOn w:val="Norml"/>
    <w:rsid w:val="005C43FD"/>
    <w:pPr>
      <w:spacing w:after="160" w:line="240" w:lineRule="exact"/>
    </w:pPr>
    <w:rPr>
      <w:rFonts w:ascii="Verdana" w:hAnsi="Verdana"/>
      <w:szCs w:val="24"/>
      <w:lang w:val="en-US" w:eastAsia="en-US"/>
    </w:rPr>
  </w:style>
  <w:style w:type="paragraph" w:customStyle="1" w:styleId="Text3">
    <w:name w:val="Text 3"/>
    <w:basedOn w:val="Norml"/>
    <w:rsid w:val="005C43FD"/>
    <w:pPr>
      <w:tabs>
        <w:tab w:val="left" w:pos="2302"/>
      </w:tabs>
      <w:spacing w:after="240"/>
      <w:ind w:left="1202"/>
      <w:jc w:val="both"/>
    </w:pPr>
    <w:rPr>
      <w:rFonts w:ascii="Times New Roman" w:hAnsi="Times New Roman"/>
      <w:lang w:val="en-GB" w:eastAsia="en-US"/>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Normalrmt">
    <w:name w:val="Normal_rmt"/>
    <w:basedOn w:val="Norml"/>
    <w:link w:val="NormalrmtChar"/>
    <w:rsid w:val="005C43FD"/>
    <w:pPr>
      <w:keepNext/>
      <w:spacing w:before="120" w:after="120" w:line="280" w:lineRule="atLeast"/>
      <w:jc w:val="both"/>
    </w:pPr>
    <w:rPr>
      <w:rFonts w:ascii="Times New Roman" w:eastAsia="MS Mincho" w:hAnsi="Times New Roman"/>
      <w:szCs w:val="24"/>
      <w:lang w:eastAsia="zh-CN"/>
    </w:rPr>
  </w:style>
  <w:style w:type="character" w:customStyle="1" w:styleId="NormalrmtChar">
    <w:name w:val="Normal_rmt Char"/>
    <w:link w:val="Normalrmt"/>
    <w:rsid w:val="005C43FD"/>
    <w:rPr>
      <w:rFonts w:eastAsia="MS Mincho"/>
      <w:sz w:val="24"/>
      <w:szCs w:val="24"/>
      <w:lang w:eastAsia="zh-CN"/>
    </w:rPr>
  </w:style>
  <w:style w:type="paragraph" w:customStyle="1" w:styleId="Norml2">
    <w:name w:val="Normál2"/>
    <w:basedOn w:val="Norml"/>
    <w:rsid w:val="00983C74"/>
    <w:pPr>
      <w:autoSpaceDE w:val="0"/>
      <w:autoSpaceDN w:val="0"/>
    </w:pPr>
    <w:rPr>
      <w:rFonts w:ascii="Times New Roman" w:hAnsi="Times New Roman"/>
      <w:sz w:val="20"/>
      <w:szCs w:val="24"/>
    </w:rPr>
  </w:style>
  <w:style w:type="paragraph" w:customStyle="1" w:styleId="NoteHead">
    <w:name w:val="NoteHead"/>
    <w:basedOn w:val="Norml"/>
    <w:next w:val="Norml"/>
    <w:rsid w:val="00983C74"/>
    <w:pPr>
      <w:spacing w:before="720" w:after="720"/>
      <w:jc w:val="center"/>
    </w:pPr>
    <w:rPr>
      <w:rFonts w:ascii="Times New Roman" w:hAnsi="Times New Roman"/>
      <w:b/>
      <w:smallCaps/>
      <w:lang w:val="en-GB" w:eastAsia="en-US"/>
    </w:rPr>
  </w:style>
  <w:style w:type="paragraph" w:customStyle="1" w:styleId="Address">
    <w:name w:val="Address"/>
    <w:basedOn w:val="Norml"/>
    <w:rsid w:val="00983C74"/>
    <w:rPr>
      <w:rFonts w:ascii="Times New Roman" w:hAnsi="Times New Roman"/>
      <w:lang w:val="en-GB" w:eastAsia="en-US"/>
    </w:rPr>
  </w:style>
  <w:style w:type="paragraph" w:customStyle="1" w:styleId="normaltableau">
    <w:name w:val="normal_tableau"/>
    <w:basedOn w:val="Norml"/>
    <w:rsid w:val="00983C74"/>
    <w:pPr>
      <w:spacing w:before="120" w:after="120"/>
      <w:jc w:val="both"/>
    </w:pPr>
    <w:rPr>
      <w:rFonts w:ascii="Optima" w:hAnsi="Optima"/>
      <w:sz w:val="22"/>
      <w:lang w:val="en-GB" w:eastAsia="en-US"/>
    </w:rPr>
  </w:style>
  <w:style w:type="character" w:customStyle="1" w:styleId="E-mailStlus297">
    <w:name w:val="E-mailStílus297"/>
    <w:semiHidden/>
    <w:rsid w:val="00983C74"/>
    <w:rPr>
      <w:rFonts w:ascii="Arial" w:hAnsi="Arial" w:cs="Arial"/>
      <w:color w:val="auto"/>
      <w:sz w:val="20"/>
      <w:szCs w:val="20"/>
    </w:rPr>
  </w:style>
  <w:style w:type="character" w:customStyle="1" w:styleId="DokumentumtrkpChar">
    <w:name w:val="Dokumentumtérkép Char"/>
    <w:link w:val="Dokumentumtrkp"/>
    <w:uiPriority w:val="99"/>
    <w:semiHidden/>
    <w:locked/>
    <w:rsid w:val="00011945"/>
    <w:rPr>
      <w:rFonts w:ascii="Tahoma" w:hAnsi="Tahoma" w:cs="Tahoma"/>
      <w:sz w:val="24"/>
      <w:shd w:val="clear" w:color="auto" w:fill="000080"/>
    </w:rPr>
  </w:style>
  <w:style w:type="paragraph" w:customStyle="1" w:styleId="ListParagraph1">
    <w:name w:val="List Paragraph1"/>
    <w:basedOn w:val="Norml"/>
    <w:rsid w:val="004F0247"/>
    <w:pPr>
      <w:ind w:left="708"/>
    </w:pPr>
  </w:style>
  <w:style w:type="character" w:customStyle="1" w:styleId="StlusArial10ptFekete">
    <w:name w:val="Stílus Arial 10 pt Fekete"/>
    <w:rsid w:val="000D3B55"/>
    <w:rPr>
      <w:rFonts w:ascii="Arial" w:hAnsi="Arial"/>
      <w:color w:val="000000"/>
      <w:sz w:val="20"/>
    </w:rPr>
  </w:style>
  <w:style w:type="paragraph" w:customStyle="1" w:styleId="41">
    <w:name w:val="4.1"/>
    <w:basedOn w:val="Norml"/>
    <w:rsid w:val="00AD695A"/>
    <w:pPr>
      <w:tabs>
        <w:tab w:val="num" w:pos="454"/>
        <w:tab w:val="num" w:pos="705"/>
      </w:tabs>
      <w:spacing w:before="120" w:line="320" w:lineRule="atLeast"/>
      <w:ind w:left="454" w:hanging="454"/>
      <w:jc w:val="both"/>
    </w:pPr>
    <w:rPr>
      <w:rFonts w:ascii="Times New Roman" w:hAnsi="Times New Roman"/>
    </w:rPr>
  </w:style>
  <w:style w:type="paragraph" w:customStyle="1" w:styleId="cimsor1illes">
    <w:name w:val="cimsor 1 illes"/>
    <w:basedOn w:val="Norml"/>
    <w:next w:val="Norml"/>
    <w:semiHidden/>
    <w:rsid w:val="00C43521"/>
    <w:pPr>
      <w:tabs>
        <w:tab w:val="num" w:pos="1080"/>
      </w:tabs>
      <w:spacing w:before="1200" w:after="360"/>
      <w:ind w:left="1080" w:hanging="720"/>
      <w:jc w:val="both"/>
    </w:pPr>
    <w:rPr>
      <w:rFonts w:ascii="Times New Roman" w:hAnsi="Times New Roman"/>
      <w:b/>
      <w:caps/>
      <w:sz w:val="18"/>
    </w:rPr>
  </w:style>
  <w:style w:type="paragraph" w:customStyle="1" w:styleId="Char2">
    <w:name w:val="Char2"/>
    <w:basedOn w:val="Norml"/>
    <w:rsid w:val="00243671"/>
    <w:pPr>
      <w:spacing w:after="160" w:line="240" w:lineRule="exact"/>
    </w:pPr>
    <w:rPr>
      <w:rFonts w:ascii="Verdana" w:hAnsi="Verdana"/>
      <w:sz w:val="20"/>
      <w:lang w:val="en-US" w:eastAsia="en-US"/>
    </w:rPr>
  </w:style>
  <w:style w:type="paragraph" w:customStyle="1" w:styleId="Heading31">
    <w:name w:val="Heading 31"/>
    <w:basedOn w:val="Cmsor3"/>
    <w:rsid w:val="00243671"/>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BodyTextIndent22">
    <w:name w:val="Body Text Indent 22"/>
    <w:basedOn w:val="Norml"/>
    <w:rsid w:val="00243671"/>
    <w:pPr>
      <w:tabs>
        <w:tab w:val="left" w:pos="5812"/>
      </w:tabs>
      <w:ind w:left="360"/>
    </w:pPr>
    <w:rPr>
      <w:rFonts w:ascii="Times New Roman" w:hAnsi="Times New Roman"/>
      <w:sz w:val="28"/>
    </w:rPr>
  </w:style>
  <w:style w:type="paragraph" w:customStyle="1" w:styleId="TJ92">
    <w:name w:val="TJ 92"/>
    <w:basedOn w:val="Norml"/>
    <w:next w:val="Norml"/>
    <w:rsid w:val="00243671"/>
    <w:pPr>
      <w:tabs>
        <w:tab w:val="right" w:leader="dot" w:pos="9922"/>
      </w:tabs>
      <w:ind w:left="1600"/>
    </w:pPr>
    <w:rPr>
      <w:rFonts w:ascii="Times New Roman" w:hAnsi="Times New Roman"/>
      <w:sz w:val="20"/>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243671"/>
    <w:pPr>
      <w:spacing w:after="160" w:line="240" w:lineRule="exact"/>
    </w:pPr>
    <w:rPr>
      <w:rFonts w:ascii="Verdana" w:hAnsi="Verdana"/>
      <w:sz w:val="20"/>
      <w:lang w:val="en-US" w:eastAsia="en-US"/>
    </w:rPr>
  </w:style>
  <w:style w:type="character" w:customStyle="1" w:styleId="MegjegyzstrgyaChar">
    <w:name w:val="Megjegyzés tárgya Char"/>
    <w:link w:val="Megjegyzstrgya"/>
    <w:uiPriority w:val="99"/>
    <w:rsid w:val="00243671"/>
    <w:rPr>
      <w:rFonts w:ascii="Myriad_PFL" w:hAnsi="Myriad_PFL"/>
      <w:b/>
      <w:bCs/>
    </w:rPr>
  </w:style>
  <w:style w:type="character" w:customStyle="1" w:styleId="BuborkszvegChar">
    <w:name w:val="Buborékszöveg Char"/>
    <w:link w:val="Buborkszveg"/>
    <w:uiPriority w:val="99"/>
    <w:rsid w:val="00243671"/>
    <w:rPr>
      <w:rFonts w:ascii="Tahoma" w:hAnsi="Tahoma" w:cs="Tahoma"/>
      <w:sz w:val="16"/>
      <w:szCs w:val="16"/>
    </w:rPr>
  </w:style>
  <w:style w:type="paragraph" w:customStyle="1" w:styleId="OkeanmagyarazatChar">
    <w:name w:val="Okean_magyarazat Char"/>
    <w:basedOn w:val="Norml"/>
    <w:rsid w:val="00243671"/>
    <w:pPr>
      <w:keepNext/>
      <w:pBdr>
        <w:left w:val="single" w:sz="4" w:space="4" w:color="auto"/>
      </w:pBdr>
      <w:shd w:val="clear" w:color="auto" w:fill="FFFFFF"/>
      <w:spacing w:before="60" w:after="240" w:line="280" w:lineRule="exact"/>
      <w:ind w:left="284"/>
      <w:jc w:val="both"/>
    </w:pPr>
    <w:rPr>
      <w:rFonts w:ascii="Arial" w:hAnsi="Arial"/>
      <w:sz w:val="20"/>
    </w:rPr>
  </w:style>
  <w:style w:type="paragraph" w:styleId="Nincstrkz">
    <w:name w:val="No Spacing"/>
    <w:uiPriority w:val="1"/>
    <w:qFormat/>
    <w:rsid w:val="00243671"/>
    <w:rPr>
      <w:rFonts w:ascii="Calibri" w:eastAsia="Calibri" w:hAnsi="Calibri"/>
      <w:sz w:val="22"/>
      <w:szCs w:val="22"/>
      <w:lang w:eastAsia="en-US"/>
    </w:rPr>
  </w:style>
  <w:style w:type="character" w:customStyle="1" w:styleId="apple-converted-space">
    <w:name w:val="apple-converted-space"/>
    <w:basedOn w:val="Bekezdsalapbettpusa"/>
    <w:rsid w:val="002C23EF"/>
  </w:style>
  <w:style w:type="paragraph" w:customStyle="1" w:styleId="OkeanmagyarazatbekezdesCharChar1">
    <w:name w:val="Okean_magyarazat_bekezdes Char Char1"/>
    <w:basedOn w:val="Norml"/>
    <w:rsid w:val="00CE15A1"/>
    <w:pPr>
      <w:keepNext/>
      <w:numPr>
        <w:numId w:val="19"/>
      </w:numPr>
      <w:pBdr>
        <w:left w:val="single" w:sz="4" w:space="4" w:color="auto"/>
      </w:pBdr>
      <w:shd w:val="clear" w:color="auto" w:fill="FFFFFF"/>
      <w:spacing w:before="120" w:after="240" w:line="280" w:lineRule="exact"/>
      <w:jc w:val="both"/>
    </w:pPr>
    <w:rPr>
      <w:rFonts w:ascii="Arial" w:hAnsi="Arial"/>
      <w:sz w:val="20"/>
    </w:rPr>
  </w:style>
  <w:style w:type="paragraph" w:customStyle="1" w:styleId="OkeanmagyarazatbekezdesChar">
    <w:name w:val="Okean_magyarazat_bekezdes Char"/>
    <w:basedOn w:val="OkeanmagyarazatChar"/>
    <w:link w:val="OkeanmagyarazatbekezdesCharChar"/>
    <w:rsid w:val="008551A7"/>
    <w:pPr>
      <w:tabs>
        <w:tab w:val="num" w:pos="1271"/>
      </w:tabs>
      <w:spacing w:before="120"/>
      <w:ind w:left="1271" w:hanging="397"/>
    </w:pPr>
  </w:style>
  <w:style w:type="character" w:customStyle="1" w:styleId="OkeanmagyarazatbekezdesCharChar">
    <w:name w:val="Okean_magyarazat_bekezdes Char Char"/>
    <w:basedOn w:val="Bekezdsalapbettpusa"/>
    <w:link w:val="OkeanmagyarazatbekezdesChar"/>
    <w:rsid w:val="008551A7"/>
    <w:rPr>
      <w:rFonts w:ascii="Arial" w:hAnsi="Arial"/>
      <w:shd w:val="clear" w:color="auto" w:fill="FFFFFF"/>
    </w:rPr>
  </w:style>
  <w:style w:type="paragraph" w:customStyle="1" w:styleId="Okeanmagyarazatbekezdes">
    <w:name w:val="Okean_magyarazat_bekezdes"/>
    <w:basedOn w:val="OkeanmagyarazatChar"/>
    <w:rsid w:val="008551A7"/>
    <w:pPr>
      <w:tabs>
        <w:tab w:val="num" w:pos="1271"/>
      </w:tabs>
      <w:spacing w:before="120"/>
      <w:ind w:left="1271" w:hanging="397"/>
    </w:pPr>
  </w:style>
  <w:style w:type="character" w:customStyle="1" w:styleId="SzvegtrzsbehzssalChar">
    <w:name w:val="Szövegtörzs behúzással Char"/>
    <w:basedOn w:val="Bekezdsalapbettpusa"/>
    <w:link w:val="Szvegtrzsbehzssal"/>
    <w:uiPriority w:val="99"/>
    <w:rsid w:val="000A300A"/>
    <w:rPr>
      <w:sz w:val="24"/>
    </w:rPr>
  </w:style>
  <w:style w:type="numbering" w:customStyle="1" w:styleId="Nemlista1">
    <w:name w:val="Nem lista1"/>
    <w:next w:val="Nemlista"/>
    <w:uiPriority w:val="99"/>
    <w:semiHidden/>
    <w:unhideWhenUsed/>
    <w:rsid w:val="001F5265"/>
  </w:style>
  <w:style w:type="numbering" w:customStyle="1" w:styleId="Nemlista2">
    <w:name w:val="Nem lista2"/>
    <w:next w:val="Nemlista"/>
    <w:uiPriority w:val="99"/>
    <w:semiHidden/>
    <w:unhideWhenUsed/>
    <w:rsid w:val="00B64673"/>
  </w:style>
  <w:style w:type="table" w:customStyle="1" w:styleId="Rcsostblzat1">
    <w:name w:val="Rácsos táblázat1"/>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484B21"/>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1">
    <w:name w:val="Rácsos táblázat31"/>
    <w:basedOn w:val="Normltblzat"/>
    <w:next w:val="Rcsostblzat"/>
    <w:rsid w:val="003563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11">
    <w:name w:val="Rácsos táblázat11"/>
    <w:basedOn w:val="Normltblzat"/>
    <w:next w:val="Rcsostblzat"/>
    <w:rsid w:val="0035637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i-state-hover">
    <w:name w:val="ui-state-hover"/>
    <w:basedOn w:val="Norml"/>
    <w:rsid w:val="000E762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szCs w:val="24"/>
    </w:rPr>
  </w:style>
  <w:style w:type="character" w:customStyle="1" w:styleId="ListaszerbekezdsChar">
    <w:name w:val="Listaszerű bekezdés Char"/>
    <w:aliases w:val="lista_2 Char,List Paragraph Char,Welt L Char,bekezdés1 Char,List Paragraph à moi Char,Dot pt Char,No Spacing1 Char,List Paragraph Char Char Char Char,Indicator Text Char,Numbered Para 1 Char,Bullet List Char,FooterText Char"/>
    <w:link w:val="Listaszerbekezds"/>
    <w:uiPriority w:val="34"/>
    <w:qFormat/>
    <w:locked/>
    <w:rsid w:val="00F539B7"/>
    <w:rPr>
      <w:rFonts w:ascii="Myriad_PFL" w:hAnsi="Myriad_PFL"/>
      <w:sz w:val="24"/>
    </w:rPr>
  </w:style>
  <w:style w:type="character" w:customStyle="1" w:styleId="DeltaViewInsertion">
    <w:name w:val="DeltaView Insertion"/>
    <w:rsid w:val="00984F24"/>
    <w:rPr>
      <w:b/>
      <w:i/>
      <w:spacing w:val="0"/>
      <w:lang w:val="hu-HU" w:eastAsia="hu-HU"/>
    </w:rPr>
  </w:style>
  <w:style w:type="paragraph" w:customStyle="1" w:styleId="Tiret0">
    <w:name w:val="Tiret 0"/>
    <w:basedOn w:val="Norml"/>
    <w:rsid w:val="00984F24"/>
    <w:pPr>
      <w:numPr>
        <w:numId w:val="20"/>
      </w:numPr>
      <w:spacing w:before="120" w:after="120"/>
      <w:jc w:val="both"/>
    </w:pPr>
    <w:rPr>
      <w:rFonts w:ascii="Times New Roman" w:eastAsia="Calibri" w:hAnsi="Times New Roman"/>
      <w:szCs w:val="22"/>
      <w:lang w:eastAsia="en-GB"/>
    </w:rPr>
  </w:style>
  <w:style w:type="paragraph" w:customStyle="1" w:styleId="Tiret1">
    <w:name w:val="Tiret 1"/>
    <w:basedOn w:val="Norml"/>
    <w:rsid w:val="00984F24"/>
    <w:pPr>
      <w:numPr>
        <w:numId w:val="21"/>
      </w:numPr>
      <w:spacing w:before="120" w:after="120"/>
      <w:jc w:val="both"/>
    </w:pPr>
    <w:rPr>
      <w:rFonts w:ascii="Times New Roman" w:eastAsia="Calibri" w:hAnsi="Times New Roman"/>
      <w:szCs w:val="22"/>
      <w:lang w:eastAsia="en-GB"/>
    </w:rPr>
  </w:style>
  <w:style w:type="paragraph" w:customStyle="1" w:styleId="NumPar1">
    <w:name w:val="NumPar 1"/>
    <w:basedOn w:val="Norml"/>
    <w:next w:val="Text1"/>
    <w:rsid w:val="00984F24"/>
    <w:pPr>
      <w:numPr>
        <w:numId w:val="22"/>
      </w:numPr>
      <w:spacing w:before="120" w:after="120"/>
      <w:jc w:val="both"/>
    </w:pPr>
    <w:rPr>
      <w:rFonts w:ascii="Times New Roman" w:eastAsia="Calibri" w:hAnsi="Times New Roman"/>
      <w:szCs w:val="22"/>
      <w:lang w:eastAsia="en-GB"/>
    </w:rPr>
  </w:style>
  <w:style w:type="paragraph" w:customStyle="1" w:styleId="NumPar2">
    <w:name w:val="NumPar 2"/>
    <w:basedOn w:val="Norml"/>
    <w:next w:val="Text1"/>
    <w:rsid w:val="00984F24"/>
    <w:pPr>
      <w:numPr>
        <w:ilvl w:val="1"/>
        <w:numId w:val="22"/>
      </w:numPr>
      <w:spacing w:before="120" w:after="120"/>
      <w:jc w:val="both"/>
    </w:pPr>
    <w:rPr>
      <w:rFonts w:ascii="Times New Roman" w:eastAsia="Calibri" w:hAnsi="Times New Roman"/>
      <w:szCs w:val="22"/>
      <w:lang w:eastAsia="en-GB"/>
    </w:rPr>
  </w:style>
  <w:style w:type="paragraph" w:customStyle="1" w:styleId="NumPar3">
    <w:name w:val="NumPar 3"/>
    <w:basedOn w:val="Norml"/>
    <w:next w:val="Text1"/>
    <w:rsid w:val="00984F24"/>
    <w:pPr>
      <w:numPr>
        <w:ilvl w:val="2"/>
        <w:numId w:val="22"/>
      </w:numPr>
      <w:spacing w:before="120" w:after="120"/>
      <w:jc w:val="both"/>
    </w:pPr>
    <w:rPr>
      <w:rFonts w:ascii="Times New Roman" w:eastAsia="Calibri" w:hAnsi="Times New Roman"/>
      <w:szCs w:val="22"/>
      <w:lang w:eastAsia="en-GB"/>
    </w:rPr>
  </w:style>
  <w:style w:type="paragraph" w:customStyle="1" w:styleId="NumPar4">
    <w:name w:val="NumPar 4"/>
    <w:basedOn w:val="Norml"/>
    <w:next w:val="Text1"/>
    <w:rsid w:val="00984F24"/>
    <w:pPr>
      <w:numPr>
        <w:ilvl w:val="3"/>
        <w:numId w:val="22"/>
      </w:numPr>
      <w:spacing w:before="120" w:after="120"/>
      <w:jc w:val="both"/>
    </w:pPr>
    <w:rPr>
      <w:rFonts w:ascii="Times New Roman" w:eastAsia="Calibri" w:hAnsi="Times New Roman"/>
      <w:szCs w:val="22"/>
      <w:lang w:eastAsia="en-GB"/>
    </w:rPr>
  </w:style>
  <w:style w:type="table" w:customStyle="1" w:styleId="Rcsostblzat4">
    <w:name w:val="Rácsos táblázat4"/>
    <w:basedOn w:val="Normltblzat"/>
    <w:next w:val="Rcsostblzat"/>
    <w:uiPriority w:val="59"/>
    <w:rsid w:val="00DF41E5"/>
    <w:rPr>
      <w:rFonts w:ascii="Calibri" w:eastAsiaTheme="minorHAns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3a">
    <w:name w:val="Stílus3a"/>
    <w:basedOn w:val="Norml"/>
    <w:link w:val="Stlus3aCharChar"/>
    <w:uiPriority w:val="99"/>
    <w:rsid w:val="00F21BD0"/>
    <w:pPr>
      <w:widowControl w:val="0"/>
      <w:tabs>
        <w:tab w:val="num" w:pos="0"/>
      </w:tabs>
      <w:overflowPunct w:val="0"/>
      <w:autoSpaceDE w:val="0"/>
      <w:autoSpaceDN w:val="0"/>
      <w:adjustRightInd w:val="0"/>
      <w:spacing w:before="360" w:after="160"/>
      <w:ind w:left="851" w:hanging="851"/>
      <w:jc w:val="both"/>
      <w:textAlignment w:val="baseline"/>
    </w:pPr>
    <w:rPr>
      <w:rFonts w:ascii="Verdana" w:hAnsi="Verdana" w:cs="Verdana"/>
      <w:sz w:val="20"/>
    </w:rPr>
  </w:style>
  <w:style w:type="character" w:customStyle="1" w:styleId="Stlus3aCharChar">
    <w:name w:val="Stílus3a Char Char"/>
    <w:basedOn w:val="Bekezdsalapbettpusa"/>
    <w:link w:val="Stlus3a"/>
    <w:uiPriority w:val="99"/>
    <w:locked/>
    <w:rsid w:val="00F21BD0"/>
    <w:rPr>
      <w:rFonts w:ascii="Verdana" w:hAnsi="Verdana" w:cs="Verdana"/>
    </w:rPr>
  </w:style>
  <w:style w:type="paragraph" w:customStyle="1" w:styleId="Tblzattartalom">
    <w:name w:val="Táblázattartalom"/>
    <w:basedOn w:val="Norml"/>
    <w:rsid w:val="00911C93"/>
    <w:pPr>
      <w:widowControl w:val="0"/>
      <w:suppressLineNumbers/>
      <w:suppressAutoHyphens/>
      <w:overflowPunct w:val="0"/>
      <w:autoSpaceDE w:val="0"/>
      <w:autoSpaceDN w:val="0"/>
      <w:adjustRightInd w:val="0"/>
      <w:textAlignment w:val="baseline"/>
    </w:pPr>
    <w:rPr>
      <w:rFonts w:ascii="Times New Roman" w:hAnsi="Times New Roman"/>
    </w:rPr>
  </w:style>
  <w:style w:type="paragraph" w:customStyle="1" w:styleId="Stlus2a">
    <w:name w:val="Stílus2a"/>
    <w:basedOn w:val="Norml"/>
    <w:uiPriority w:val="99"/>
    <w:rsid w:val="00A5662C"/>
    <w:pPr>
      <w:widowControl w:val="0"/>
      <w:numPr>
        <w:ilvl w:val="1"/>
        <w:numId w:val="23"/>
      </w:numPr>
      <w:suppressAutoHyphens/>
      <w:overflowPunct w:val="0"/>
      <w:autoSpaceDE w:val="0"/>
      <w:autoSpaceDN w:val="0"/>
      <w:adjustRightInd w:val="0"/>
      <w:spacing w:before="360" w:after="160"/>
      <w:jc w:val="both"/>
      <w:textAlignment w:val="baseline"/>
    </w:pPr>
    <w:rPr>
      <w:rFonts w:ascii="Verdana" w:hAnsi="Verdana" w:cs="Verdana"/>
      <w:sz w:val="20"/>
    </w:rPr>
  </w:style>
  <w:style w:type="character" w:customStyle="1" w:styleId="Cmsor8Char">
    <w:name w:val="Címsor 8 Char"/>
    <w:aliases w:val="Okean8 Char"/>
    <w:link w:val="Cmsor8"/>
    <w:rsid w:val="00FE534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4757">
      <w:bodyDiv w:val="1"/>
      <w:marLeft w:val="0"/>
      <w:marRight w:val="0"/>
      <w:marTop w:val="0"/>
      <w:marBottom w:val="0"/>
      <w:divBdr>
        <w:top w:val="none" w:sz="0" w:space="0" w:color="auto"/>
        <w:left w:val="none" w:sz="0" w:space="0" w:color="auto"/>
        <w:bottom w:val="none" w:sz="0" w:space="0" w:color="auto"/>
        <w:right w:val="none" w:sz="0" w:space="0" w:color="auto"/>
      </w:divBdr>
    </w:div>
    <w:div w:id="125776971">
      <w:bodyDiv w:val="1"/>
      <w:marLeft w:val="0"/>
      <w:marRight w:val="0"/>
      <w:marTop w:val="0"/>
      <w:marBottom w:val="0"/>
      <w:divBdr>
        <w:top w:val="none" w:sz="0" w:space="0" w:color="auto"/>
        <w:left w:val="none" w:sz="0" w:space="0" w:color="auto"/>
        <w:bottom w:val="none" w:sz="0" w:space="0" w:color="auto"/>
        <w:right w:val="none" w:sz="0" w:space="0" w:color="auto"/>
      </w:divBdr>
    </w:div>
    <w:div w:id="229970218">
      <w:bodyDiv w:val="1"/>
      <w:marLeft w:val="0"/>
      <w:marRight w:val="0"/>
      <w:marTop w:val="0"/>
      <w:marBottom w:val="0"/>
      <w:divBdr>
        <w:top w:val="none" w:sz="0" w:space="0" w:color="auto"/>
        <w:left w:val="none" w:sz="0" w:space="0" w:color="auto"/>
        <w:bottom w:val="none" w:sz="0" w:space="0" w:color="auto"/>
        <w:right w:val="none" w:sz="0" w:space="0" w:color="auto"/>
      </w:divBdr>
    </w:div>
    <w:div w:id="237709397">
      <w:bodyDiv w:val="1"/>
      <w:marLeft w:val="0"/>
      <w:marRight w:val="0"/>
      <w:marTop w:val="0"/>
      <w:marBottom w:val="0"/>
      <w:divBdr>
        <w:top w:val="none" w:sz="0" w:space="0" w:color="auto"/>
        <w:left w:val="none" w:sz="0" w:space="0" w:color="auto"/>
        <w:bottom w:val="none" w:sz="0" w:space="0" w:color="auto"/>
        <w:right w:val="none" w:sz="0" w:space="0" w:color="auto"/>
      </w:divBdr>
      <w:divsChild>
        <w:div w:id="899902252">
          <w:marLeft w:val="75"/>
          <w:marRight w:val="75"/>
          <w:marTop w:val="45"/>
          <w:marBottom w:val="45"/>
          <w:divBdr>
            <w:top w:val="none" w:sz="0" w:space="0" w:color="auto"/>
            <w:left w:val="none" w:sz="0" w:space="0" w:color="auto"/>
            <w:bottom w:val="none" w:sz="0" w:space="0" w:color="auto"/>
            <w:right w:val="none" w:sz="0" w:space="0" w:color="auto"/>
          </w:divBdr>
        </w:div>
        <w:div w:id="1419330603">
          <w:marLeft w:val="75"/>
          <w:marRight w:val="75"/>
          <w:marTop w:val="45"/>
          <w:marBottom w:val="45"/>
          <w:divBdr>
            <w:top w:val="none" w:sz="0" w:space="0" w:color="auto"/>
            <w:left w:val="none" w:sz="0" w:space="0" w:color="auto"/>
            <w:bottom w:val="none" w:sz="0" w:space="0" w:color="auto"/>
            <w:right w:val="none" w:sz="0" w:space="0" w:color="auto"/>
          </w:divBdr>
        </w:div>
        <w:div w:id="1423337405">
          <w:marLeft w:val="75"/>
          <w:marRight w:val="75"/>
          <w:marTop w:val="45"/>
          <w:marBottom w:val="45"/>
          <w:divBdr>
            <w:top w:val="none" w:sz="0" w:space="0" w:color="auto"/>
            <w:left w:val="none" w:sz="0" w:space="0" w:color="auto"/>
            <w:bottom w:val="none" w:sz="0" w:space="0" w:color="auto"/>
            <w:right w:val="none" w:sz="0" w:space="0" w:color="auto"/>
          </w:divBdr>
        </w:div>
      </w:divsChild>
    </w:div>
    <w:div w:id="651757911">
      <w:bodyDiv w:val="1"/>
      <w:marLeft w:val="0"/>
      <w:marRight w:val="0"/>
      <w:marTop w:val="0"/>
      <w:marBottom w:val="0"/>
      <w:divBdr>
        <w:top w:val="none" w:sz="0" w:space="0" w:color="auto"/>
        <w:left w:val="none" w:sz="0" w:space="0" w:color="auto"/>
        <w:bottom w:val="none" w:sz="0" w:space="0" w:color="auto"/>
        <w:right w:val="none" w:sz="0" w:space="0" w:color="auto"/>
      </w:divBdr>
    </w:div>
    <w:div w:id="748767528">
      <w:bodyDiv w:val="1"/>
      <w:marLeft w:val="0"/>
      <w:marRight w:val="0"/>
      <w:marTop w:val="0"/>
      <w:marBottom w:val="0"/>
      <w:divBdr>
        <w:top w:val="none" w:sz="0" w:space="0" w:color="auto"/>
        <w:left w:val="none" w:sz="0" w:space="0" w:color="auto"/>
        <w:bottom w:val="none" w:sz="0" w:space="0" w:color="auto"/>
        <w:right w:val="none" w:sz="0" w:space="0" w:color="auto"/>
      </w:divBdr>
    </w:div>
    <w:div w:id="790052456">
      <w:bodyDiv w:val="1"/>
      <w:marLeft w:val="0"/>
      <w:marRight w:val="0"/>
      <w:marTop w:val="0"/>
      <w:marBottom w:val="0"/>
      <w:divBdr>
        <w:top w:val="none" w:sz="0" w:space="0" w:color="auto"/>
        <w:left w:val="none" w:sz="0" w:space="0" w:color="auto"/>
        <w:bottom w:val="none" w:sz="0" w:space="0" w:color="auto"/>
        <w:right w:val="none" w:sz="0" w:space="0" w:color="auto"/>
      </w:divBdr>
    </w:div>
    <w:div w:id="884366998">
      <w:bodyDiv w:val="1"/>
      <w:marLeft w:val="0"/>
      <w:marRight w:val="0"/>
      <w:marTop w:val="0"/>
      <w:marBottom w:val="0"/>
      <w:divBdr>
        <w:top w:val="none" w:sz="0" w:space="0" w:color="auto"/>
        <w:left w:val="none" w:sz="0" w:space="0" w:color="auto"/>
        <w:bottom w:val="none" w:sz="0" w:space="0" w:color="auto"/>
        <w:right w:val="none" w:sz="0" w:space="0" w:color="auto"/>
      </w:divBdr>
      <w:divsChild>
        <w:div w:id="259528810">
          <w:marLeft w:val="75"/>
          <w:marRight w:val="75"/>
          <w:marTop w:val="45"/>
          <w:marBottom w:val="45"/>
          <w:divBdr>
            <w:top w:val="none" w:sz="0" w:space="0" w:color="auto"/>
            <w:left w:val="none" w:sz="0" w:space="0" w:color="auto"/>
            <w:bottom w:val="none" w:sz="0" w:space="0" w:color="auto"/>
            <w:right w:val="none" w:sz="0" w:space="0" w:color="auto"/>
          </w:divBdr>
        </w:div>
        <w:div w:id="484856528">
          <w:marLeft w:val="75"/>
          <w:marRight w:val="75"/>
          <w:marTop w:val="45"/>
          <w:marBottom w:val="45"/>
          <w:divBdr>
            <w:top w:val="none" w:sz="0" w:space="0" w:color="auto"/>
            <w:left w:val="none" w:sz="0" w:space="0" w:color="auto"/>
            <w:bottom w:val="none" w:sz="0" w:space="0" w:color="auto"/>
            <w:right w:val="none" w:sz="0" w:space="0" w:color="auto"/>
          </w:divBdr>
        </w:div>
        <w:div w:id="535435592">
          <w:marLeft w:val="75"/>
          <w:marRight w:val="75"/>
          <w:marTop w:val="45"/>
          <w:marBottom w:val="45"/>
          <w:divBdr>
            <w:top w:val="none" w:sz="0" w:space="0" w:color="auto"/>
            <w:left w:val="none" w:sz="0" w:space="0" w:color="auto"/>
            <w:bottom w:val="none" w:sz="0" w:space="0" w:color="auto"/>
            <w:right w:val="none" w:sz="0" w:space="0" w:color="auto"/>
          </w:divBdr>
        </w:div>
        <w:div w:id="550657768">
          <w:marLeft w:val="75"/>
          <w:marRight w:val="75"/>
          <w:marTop w:val="45"/>
          <w:marBottom w:val="45"/>
          <w:divBdr>
            <w:top w:val="none" w:sz="0" w:space="0" w:color="auto"/>
            <w:left w:val="none" w:sz="0" w:space="0" w:color="auto"/>
            <w:bottom w:val="none" w:sz="0" w:space="0" w:color="auto"/>
            <w:right w:val="none" w:sz="0" w:space="0" w:color="auto"/>
          </w:divBdr>
        </w:div>
        <w:div w:id="1019552085">
          <w:marLeft w:val="75"/>
          <w:marRight w:val="75"/>
          <w:marTop w:val="45"/>
          <w:marBottom w:val="45"/>
          <w:divBdr>
            <w:top w:val="none" w:sz="0" w:space="0" w:color="auto"/>
            <w:left w:val="none" w:sz="0" w:space="0" w:color="auto"/>
            <w:bottom w:val="none" w:sz="0" w:space="0" w:color="auto"/>
            <w:right w:val="none" w:sz="0" w:space="0" w:color="auto"/>
          </w:divBdr>
        </w:div>
        <w:div w:id="1193345173">
          <w:marLeft w:val="75"/>
          <w:marRight w:val="75"/>
          <w:marTop w:val="45"/>
          <w:marBottom w:val="45"/>
          <w:divBdr>
            <w:top w:val="none" w:sz="0" w:space="0" w:color="auto"/>
            <w:left w:val="none" w:sz="0" w:space="0" w:color="auto"/>
            <w:bottom w:val="none" w:sz="0" w:space="0" w:color="auto"/>
            <w:right w:val="none" w:sz="0" w:space="0" w:color="auto"/>
          </w:divBdr>
        </w:div>
        <w:div w:id="1221013827">
          <w:marLeft w:val="75"/>
          <w:marRight w:val="75"/>
          <w:marTop w:val="45"/>
          <w:marBottom w:val="45"/>
          <w:divBdr>
            <w:top w:val="none" w:sz="0" w:space="0" w:color="auto"/>
            <w:left w:val="none" w:sz="0" w:space="0" w:color="auto"/>
            <w:bottom w:val="none" w:sz="0" w:space="0" w:color="auto"/>
            <w:right w:val="none" w:sz="0" w:space="0" w:color="auto"/>
          </w:divBdr>
        </w:div>
        <w:div w:id="1376152231">
          <w:marLeft w:val="75"/>
          <w:marRight w:val="75"/>
          <w:marTop w:val="45"/>
          <w:marBottom w:val="45"/>
          <w:divBdr>
            <w:top w:val="none" w:sz="0" w:space="0" w:color="auto"/>
            <w:left w:val="none" w:sz="0" w:space="0" w:color="auto"/>
            <w:bottom w:val="none" w:sz="0" w:space="0" w:color="auto"/>
            <w:right w:val="none" w:sz="0" w:space="0" w:color="auto"/>
          </w:divBdr>
        </w:div>
        <w:div w:id="1641375476">
          <w:marLeft w:val="75"/>
          <w:marRight w:val="75"/>
          <w:marTop w:val="45"/>
          <w:marBottom w:val="45"/>
          <w:divBdr>
            <w:top w:val="none" w:sz="0" w:space="0" w:color="auto"/>
            <w:left w:val="none" w:sz="0" w:space="0" w:color="auto"/>
            <w:bottom w:val="none" w:sz="0" w:space="0" w:color="auto"/>
            <w:right w:val="none" w:sz="0" w:space="0" w:color="auto"/>
          </w:divBdr>
        </w:div>
        <w:div w:id="1872917783">
          <w:marLeft w:val="75"/>
          <w:marRight w:val="75"/>
          <w:marTop w:val="45"/>
          <w:marBottom w:val="45"/>
          <w:divBdr>
            <w:top w:val="none" w:sz="0" w:space="0" w:color="auto"/>
            <w:left w:val="none" w:sz="0" w:space="0" w:color="auto"/>
            <w:bottom w:val="none" w:sz="0" w:space="0" w:color="auto"/>
            <w:right w:val="none" w:sz="0" w:space="0" w:color="auto"/>
          </w:divBdr>
        </w:div>
      </w:divsChild>
    </w:div>
    <w:div w:id="1022973050">
      <w:bodyDiv w:val="1"/>
      <w:marLeft w:val="0"/>
      <w:marRight w:val="0"/>
      <w:marTop w:val="0"/>
      <w:marBottom w:val="0"/>
      <w:divBdr>
        <w:top w:val="none" w:sz="0" w:space="0" w:color="auto"/>
        <w:left w:val="none" w:sz="0" w:space="0" w:color="auto"/>
        <w:bottom w:val="none" w:sz="0" w:space="0" w:color="auto"/>
        <w:right w:val="none" w:sz="0" w:space="0" w:color="auto"/>
      </w:divBdr>
    </w:div>
    <w:div w:id="1039940542">
      <w:bodyDiv w:val="1"/>
      <w:marLeft w:val="0"/>
      <w:marRight w:val="0"/>
      <w:marTop w:val="0"/>
      <w:marBottom w:val="0"/>
      <w:divBdr>
        <w:top w:val="none" w:sz="0" w:space="0" w:color="auto"/>
        <w:left w:val="none" w:sz="0" w:space="0" w:color="auto"/>
        <w:bottom w:val="none" w:sz="0" w:space="0" w:color="auto"/>
        <w:right w:val="none" w:sz="0" w:space="0" w:color="auto"/>
      </w:divBdr>
    </w:div>
    <w:div w:id="1074932413">
      <w:bodyDiv w:val="1"/>
      <w:marLeft w:val="0"/>
      <w:marRight w:val="0"/>
      <w:marTop w:val="0"/>
      <w:marBottom w:val="0"/>
      <w:divBdr>
        <w:top w:val="none" w:sz="0" w:space="0" w:color="auto"/>
        <w:left w:val="none" w:sz="0" w:space="0" w:color="auto"/>
        <w:bottom w:val="none" w:sz="0" w:space="0" w:color="auto"/>
        <w:right w:val="none" w:sz="0" w:space="0" w:color="auto"/>
      </w:divBdr>
    </w:div>
    <w:div w:id="1096293138">
      <w:bodyDiv w:val="1"/>
      <w:marLeft w:val="0"/>
      <w:marRight w:val="0"/>
      <w:marTop w:val="0"/>
      <w:marBottom w:val="0"/>
      <w:divBdr>
        <w:top w:val="none" w:sz="0" w:space="0" w:color="auto"/>
        <w:left w:val="none" w:sz="0" w:space="0" w:color="auto"/>
        <w:bottom w:val="none" w:sz="0" w:space="0" w:color="auto"/>
        <w:right w:val="none" w:sz="0" w:space="0" w:color="auto"/>
      </w:divBdr>
      <w:divsChild>
        <w:div w:id="691567600">
          <w:marLeft w:val="75"/>
          <w:marRight w:val="75"/>
          <w:marTop w:val="45"/>
          <w:marBottom w:val="45"/>
          <w:divBdr>
            <w:top w:val="none" w:sz="0" w:space="0" w:color="auto"/>
            <w:left w:val="none" w:sz="0" w:space="0" w:color="auto"/>
            <w:bottom w:val="none" w:sz="0" w:space="0" w:color="auto"/>
            <w:right w:val="none" w:sz="0" w:space="0" w:color="auto"/>
          </w:divBdr>
        </w:div>
        <w:div w:id="1110324012">
          <w:marLeft w:val="75"/>
          <w:marRight w:val="75"/>
          <w:marTop w:val="45"/>
          <w:marBottom w:val="45"/>
          <w:divBdr>
            <w:top w:val="none" w:sz="0" w:space="0" w:color="auto"/>
            <w:left w:val="none" w:sz="0" w:space="0" w:color="auto"/>
            <w:bottom w:val="none" w:sz="0" w:space="0" w:color="auto"/>
            <w:right w:val="none" w:sz="0" w:space="0" w:color="auto"/>
          </w:divBdr>
        </w:div>
        <w:div w:id="1612473048">
          <w:marLeft w:val="75"/>
          <w:marRight w:val="75"/>
          <w:marTop w:val="45"/>
          <w:marBottom w:val="45"/>
          <w:divBdr>
            <w:top w:val="none" w:sz="0" w:space="0" w:color="auto"/>
            <w:left w:val="none" w:sz="0" w:space="0" w:color="auto"/>
            <w:bottom w:val="none" w:sz="0" w:space="0" w:color="auto"/>
            <w:right w:val="none" w:sz="0" w:space="0" w:color="auto"/>
          </w:divBdr>
        </w:div>
      </w:divsChild>
    </w:div>
    <w:div w:id="1105804791">
      <w:bodyDiv w:val="1"/>
      <w:marLeft w:val="0"/>
      <w:marRight w:val="0"/>
      <w:marTop w:val="0"/>
      <w:marBottom w:val="0"/>
      <w:divBdr>
        <w:top w:val="none" w:sz="0" w:space="0" w:color="auto"/>
        <w:left w:val="none" w:sz="0" w:space="0" w:color="auto"/>
        <w:bottom w:val="none" w:sz="0" w:space="0" w:color="auto"/>
        <w:right w:val="none" w:sz="0" w:space="0" w:color="auto"/>
      </w:divBdr>
    </w:div>
    <w:div w:id="1144009083">
      <w:bodyDiv w:val="1"/>
      <w:marLeft w:val="0"/>
      <w:marRight w:val="0"/>
      <w:marTop w:val="0"/>
      <w:marBottom w:val="0"/>
      <w:divBdr>
        <w:top w:val="none" w:sz="0" w:space="0" w:color="auto"/>
        <w:left w:val="none" w:sz="0" w:space="0" w:color="auto"/>
        <w:bottom w:val="none" w:sz="0" w:space="0" w:color="auto"/>
        <w:right w:val="none" w:sz="0" w:space="0" w:color="auto"/>
      </w:divBdr>
    </w:div>
    <w:div w:id="1157263892">
      <w:bodyDiv w:val="1"/>
      <w:marLeft w:val="0"/>
      <w:marRight w:val="0"/>
      <w:marTop w:val="0"/>
      <w:marBottom w:val="0"/>
      <w:divBdr>
        <w:top w:val="none" w:sz="0" w:space="0" w:color="auto"/>
        <w:left w:val="none" w:sz="0" w:space="0" w:color="auto"/>
        <w:bottom w:val="none" w:sz="0" w:space="0" w:color="auto"/>
        <w:right w:val="none" w:sz="0" w:space="0" w:color="auto"/>
      </w:divBdr>
    </w:div>
    <w:div w:id="1162546726">
      <w:bodyDiv w:val="1"/>
      <w:marLeft w:val="0"/>
      <w:marRight w:val="0"/>
      <w:marTop w:val="0"/>
      <w:marBottom w:val="0"/>
      <w:divBdr>
        <w:top w:val="none" w:sz="0" w:space="0" w:color="auto"/>
        <w:left w:val="none" w:sz="0" w:space="0" w:color="auto"/>
        <w:bottom w:val="none" w:sz="0" w:space="0" w:color="auto"/>
        <w:right w:val="none" w:sz="0" w:space="0" w:color="auto"/>
      </w:divBdr>
    </w:div>
    <w:div w:id="1202748079">
      <w:bodyDiv w:val="1"/>
      <w:marLeft w:val="0"/>
      <w:marRight w:val="0"/>
      <w:marTop w:val="0"/>
      <w:marBottom w:val="0"/>
      <w:divBdr>
        <w:top w:val="none" w:sz="0" w:space="0" w:color="auto"/>
        <w:left w:val="none" w:sz="0" w:space="0" w:color="auto"/>
        <w:bottom w:val="none" w:sz="0" w:space="0" w:color="auto"/>
        <w:right w:val="none" w:sz="0" w:space="0" w:color="auto"/>
      </w:divBdr>
    </w:div>
    <w:div w:id="1236166684">
      <w:bodyDiv w:val="1"/>
      <w:marLeft w:val="0"/>
      <w:marRight w:val="0"/>
      <w:marTop w:val="0"/>
      <w:marBottom w:val="0"/>
      <w:divBdr>
        <w:top w:val="none" w:sz="0" w:space="0" w:color="auto"/>
        <w:left w:val="none" w:sz="0" w:space="0" w:color="auto"/>
        <w:bottom w:val="none" w:sz="0" w:space="0" w:color="auto"/>
        <w:right w:val="none" w:sz="0" w:space="0" w:color="auto"/>
      </w:divBdr>
    </w:div>
    <w:div w:id="1336030522">
      <w:bodyDiv w:val="1"/>
      <w:marLeft w:val="0"/>
      <w:marRight w:val="0"/>
      <w:marTop w:val="0"/>
      <w:marBottom w:val="0"/>
      <w:divBdr>
        <w:top w:val="none" w:sz="0" w:space="0" w:color="auto"/>
        <w:left w:val="none" w:sz="0" w:space="0" w:color="auto"/>
        <w:bottom w:val="none" w:sz="0" w:space="0" w:color="auto"/>
        <w:right w:val="none" w:sz="0" w:space="0" w:color="auto"/>
      </w:divBdr>
      <w:divsChild>
        <w:div w:id="58292995">
          <w:marLeft w:val="75"/>
          <w:marRight w:val="75"/>
          <w:marTop w:val="45"/>
          <w:marBottom w:val="45"/>
          <w:divBdr>
            <w:top w:val="none" w:sz="0" w:space="0" w:color="auto"/>
            <w:left w:val="none" w:sz="0" w:space="0" w:color="auto"/>
            <w:bottom w:val="none" w:sz="0" w:space="0" w:color="auto"/>
            <w:right w:val="none" w:sz="0" w:space="0" w:color="auto"/>
          </w:divBdr>
        </w:div>
        <w:div w:id="2144689585">
          <w:marLeft w:val="75"/>
          <w:marRight w:val="75"/>
          <w:marTop w:val="45"/>
          <w:marBottom w:val="45"/>
          <w:divBdr>
            <w:top w:val="none" w:sz="0" w:space="0" w:color="auto"/>
            <w:left w:val="none" w:sz="0" w:space="0" w:color="auto"/>
            <w:bottom w:val="none" w:sz="0" w:space="0" w:color="auto"/>
            <w:right w:val="none" w:sz="0" w:space="0" w:color="auto"/>
          </w:divBdr>
        </w:div>
      </w:divsChild>
    </w:div>
    <w:div w:id="1346597094">
      <w:bodyDiv w:val="1"/>
      <w:marLeft w:val="0"/>
      <w:marRight w:val="0"/>
      <w:marTop w:val="0"/>
      <w:marBottom w:val="0"/>
      <w:divBdr>
        <w:top w:val="none" w:sz="0" w:space="0" w:color="auto"/>
        <w:left w:val="none" w:sz="0" w:space="0" w:color="auto"/>
        <w:bottom w:val="none" w:sz="0" w:space="0" w:color="auto"/>
        <w:right w:val="none" w:sz="0" w:space="0" w:color="auto"/>
      </w:divBdr>
      <w:divsChild>
        <w:div w:id="339478231">
          <w:marLeft w:val="75"/>
          <w:marRight w:val="75"/>
          <w:marTop w:val="45"/>
          <w:marBottom w:val="45"/>
          <w:divBdr>
            <w:top w:val="none" w:sz="0" w:space="0" w:color="auto"/>
            <w:left w:val="none" w:sz="0" w:space="0" w:color="auto"/>
            <w:bottom w:val="none" w:sz="0" w:space="0" w:color="auto"/>
            <w:right w:val="none" w:sz="0" w:space="0" w:color="auto"/>
          </w:divBdr>
        </w:div>
        <w:div w:id="559950431">
          <w:marLeft w:val="75"/>
          <w:marRight w:val="75"/>
          <w:marTop w:val="45"/>
          <w:marBottom w:val="45"/>
          <w:divBdr>
            <w:top w:val="none" w:sz="0" w:space="0" w:color="auto"/>
            <w:left w:val="none" w:sz="0" w:space="0" w:color="auto"/>
            <w:bottom w:val="none" w:sz="0" w:space="0" w:color="auto"/>
            <w:right w:val="none" w:sz="0" w:space="0" w:color="auto"/>
          </w:divBdr>
        </w:div>
        <w:div w:id="896748037">
          <w:marLeft w:val="75"/>
          <w:marRight w:val="75"/>
          <w:marTop w:val="45"/>
          <w:marBottom w:val="45"/>
          <w:divBdr>
            <w:top w:val="none" w:sz="0" w:space="0" w:color="auto"/>
            <w:left w:val="none" w:sz="0" w:space="0" w:color="auto"/>
            <w:bottom w:val="none" w:sz="0" w:space="0" w:color="auto"/>
            <w:right w:val="none" w:sz="0" w:space="0" w:color="auto"/>
          </w:divBdr>
        </w:div>
        <w:div w:id="1622105773">
          <w:marLeft w:val="75"/>
          <w:marRight w:val="75"/>
          <w:marTop w:val="45"/>
          <w:marBottom w:val="45"/>
          <w:divBdr>
            <w:top w:val="none" w:sz="0" w:space="0" w:color="auto"/>
            <w:left w:val="none" w:sz="0" w:space="0" w:color="auto"/>
            <w:bottom w:val="none" w:sz="0" w:space="0" w:color="auto"/>
            <w:right w:val="none" w:sz="0" w:space="0" w:color="auto"/>
          </w:divBdr>
        </w:div>
        <w:div w:id="1672101932">
          <w:marLeft w:val="75"/>
          <w:marRight w:val="75"/>
          <w:marTop w:val="45"/>
          <w:marBottom w:val="45"/>
          <w:divBdr>
            <w:top w:val="none" w:sz="0" w:space="0" w:color="auto"/>
            <w:left w:val="none" w:sz="0" w:space="0" w:color="auto"/>
            <w:bottom w:val="none" w:sz="0" w:space="0" w:color="auto"/>
            <w:right w:val="none" w:sz="0" w:space="0" w:color="auto"/>
          </w:divBdr>
        </w:div>
      </w:divsChild>
    </w:div>
    <w:div w:id="1536305821">
      <w:bodyDiv w:val="1"/>
      <w:marLeft w:val="0"/>
      <w:marRight w:val="0"/>
      <w:marTop w:val="0"/>
      <w:marBottom w:val="0"/>
      <w:divBdr>
        <w:top w:val="none" w:sz="0" w:space="0" w:color="auto"/>
        <w:left w:val="none" w:sz="0" w:space="0" w:color="auto"/>
        <w:bottom w:val="none" w:sz="0" w:space="0" w:color="auto"/>
        <w:right w:val="none" w:sz="0" w:space="0" w:color="auto"/>
      </w:divBdr>
    </w:div>
    <w:div w:id="1614288665">
      <w:bodyDiv w:val="1"/>
      <w:marLeft w:val="0"/>
      <w:marRight w:val="0"/>
      <w:marTop w:val="0"/>
      <w:marBottom w:val="0"/>
      <w:divBdr>
        <w:top w:val="none" w:sz="0" w:space="0" w:color="auto"/>
        <w:left w:val="none" w:sz="0" w:space="0" w:color="auto"/>
        <w:bottom w:val="none" w:sz="0" w:space="0" w:color="auto"/>
        <w:right w:val="none" w:sz="0" w:space="0" w:color="auto"/>
      </w:divBdr>
    </w:div>
    <w:div w:id="1650934326">
      <w:bodyDiv w:val="1"/>
      <w:marLeft w:val="0"/>
      <w:marRight w:val="0"/>
      <w:marTop w:val="0"/>
      <w:marBottom w:val="0"/>
      <w:divBdr>
        <w:top w:val="none" w:sz="0" w:space="0" w:color="auto"/>
        <w:left w:val="none" w:sz="0" w:space="0" w:color="auto"/>
        <w:bottom w:val="none" w:sz="0" w:space="0" w:color="auto"/>
        <w:right w:val="none" w:sz="0" w:space="0" w:color="auto"/>
      </w:divBdr>
    </w:div>
    <w:div w:id="1772897157">
      <w:bodyDiv w:val="1"/>
      <w:marLeft w:val="0"/>
      <w:marRight w:val="0"/>
      <w:marTop w:val="0"/>
      <w:marBottom w:val="0"/>
      <w:divBdr>
        <w:top w:val="none" w:sz="0" w:space="0" w:color="auto"/>
        <w:left w:val="none" w:sz="0" w:space="0" w:color="auto"/>
        <w:bottom w:val="none" w:sz="0" w:space="0" w:color="auto"/>
        <w:right w:val="none" w:sz="0" w:space="0" w:color="auto"/>
      </w:divBdr>
      <w:divsChild>
        <w:div w:id="581455792">
          <w:marLeft w:val="75"/>
          <w:marRight w:val="75"/>
          <w:marTop w:val="45"/>
          <w:marBottom w:val="45"/>
          <w:divBdr>
            <w:top w:val="none" w:sz="0" w:space="0" w:color="auto"/>
            <w:left w:val="none" w:sz="0" w:space="0" w:color="auto"/>
            <w:bottom w:val="none" w:sz="0" w:space="0" w:color="auto"/>
            <w:right w:val="none" w:sz="0" w:space="0" w:color="auto"/>
          </w:divBdr>
        </w:div>
        <w:div w:id="990714544">
          <w:marLeft w:val="75"/>
          <w:marRight w:val="75"/>
          <w:marTop w:val="45"/>
          <w:marBottom w:val="45"/>
          <w:divBdr>
            <w:top w:val="none" w:sz="0" w:space="0" w:color="auto"/>
            <w:left w:val="none" w:sz="0" w:space="0" w:color="auto"/>
            <w:bottom w:val="none" w:sz="0" w:space="0" w:color="auto"/>
            <w:right w:val="none" w:sz="0" w:space="0" w:color="auto"/>
          </w:divBdr>
        </w:div>
      </w:divsChild>
    </w:div>
    <w:div w:id="1792018248">
      <w:bodyDiv w:val="1"/>
      <w:marLeft w:val="0"/>
      <w:marRight w:val="0"/>
      <w:marTop w:val="0"/>
      <w:marBottom w:val="0"/>
      <w:divBdr>
        <w:top w:val="none" w:sz="0" w:space="0" w:color="auto"/>
        <w:left w:val="none" w:sz="0" w:space="0" w:color="auto"/>
        <w:bottom w:val="none" w:sz="0" w:space="0" w:color="auto"/>
        <w:right w:val="none" w:sz="0" w:space="0" w:color="auto"/>
      </w:divBdr>
    </w:div>
    <w:div w:id="1862429466">
      <w:bodyDiv w:val="1"/>
      <w:marLeft w:val="0"/>
      <w:marRight w:val="0"/>
      <w:marTop w:val="0"/>
      <w:marBottom w:val="0"/>
      <w:divBdr>
        <w:top w:val="none" w:sz="0" w:space="0" w:color="auto"/>
        <w:left w:val="none" w:sz="0" w:space="0" w:color="auto"/>
        <w:bottom w:val="none" w:sz="0" w:space="0" w:color="auto"/>
        <w:right w:val="none" w:sz="0" w:space="0" w:color="auto"/>
      </w:divBdr>
    </w:div>
    <w:div w:id="1878423248">
      <w:bodyDiv w:val="1"/>
      <w:marLeft w:val="0"/>
      <w:marRight w:val="0"/>
      <w:marTop w:val="0"/>
      <w:marBottom w:val="0"/>
      <w:divBdr>
        <w:top w:val="none" w:sz="0" w:space="0" w:color="auto"/>
        <w:left w:val="none" w:sz="0" w:space="0" w:color="auto"/>
        <w:bottom w:val="none" w:sz="0" w:space="0" w:color="auto"/>
        <w:right w:val="none" w:sz="0" w:space="0" w:color="auto"/>
      </w:divBdr>
      <w:divsChild>
        <w:div w:id="690375243">
          <w:marLeft w:val="75"/>
          <w:marRight w:val="75"/>
          <w:marTop w:val="45"/>
          <w:marBottom w:val="45"/>
          <w:divBdr>
            <w:top w:val="none" w:sz="0" w:space="0" w:color="auto"/>
            <w:left w:val="none" w:sz="0" w:space="0" w:color="auto"/>
            <w:bottom w:val="none" w:sz="0" w:space="0" w:color="auto"/>
            <w:right w:val="none" w:sz="0" w:space="0" w:color="auto"/>
          </w:divBdr>
        </w:div>
        <w:div w:id="1117988377">
          <w:marLeft w:val="75"/>
          <w:marRight w:val="75"/>
          <w:marTop w:val="45"/>
          <w:marBottom w:val="45"/>
          <w:divBdr>
            <w:top w:val="none" w:sz="0" w:space="0" w:color="auto"/>
            <w:left w:val="none" w:sz="0" w:space="0" w:color="auto"/>
            <w:bottom w:val="none" w:sz="0" w:space="0" w:color="auto"/>
            <w:right w:val="none" w:sz="0" w:space="0" w:color="auto"/>
          </w:divBdr>
        </w:div>
        <w:div w:id="1302734300">
          <w:marLeft w:val="75"/>
          <w:marRight w:val="75"/>
          <w:marTop w:val="45"/>
          <w:marBottom w:val="45"/>
          <w:divBdr>
            <w:top w:val="none" w:sz="0" w:space="0" w:color="auto"/>
            <w:left w:val="none" w:sz="0" w:space="0" w:color="auto"/>
            <w:bottom w:val="none" w:sz="0" w:space="0" w:color="auto"/>
            <w:right w:val="none" w:sz="0" w:space="0" w:color="auto"/>
          </w:divBdr>
        </w:div>
        <w:div w:id="1422871957">
          <w:marLeft w:val="75"/>
          <w:marRight w:val="75"/>
          <w:marTop w:val="45"/>
          <w:marBottom w:val="45"/>
          <w:divBdr>
            <w:top w:val="none" w:sz="0" w:space="0" w:color="auto"/>
            <w:left w:val="none" w:sz="0" w:space="0" w:color="auto"/>
            <w:bottom w:val="none" w:sz="0" w:space="0" w:color="auto"/>
            <w:right w:val="none" w:sz="0" w:space="0" w:color="auto"/>
          </w:divBdr>
        </w:div>
        <w:div w:id="1766729229">
          <w:marLeft w:val="75"/>
          <w:marRight w:val="75"/>
          <w:marTop w:val="45"/>
          <w:marBottom w:val="45"/>
          <w:divBdr>
            <w:top w:val="none" w:sz="0" w:space="0" w:color="auto"/>
            <w:left w:val="none" w:sz="0" w:space="0" w:color="auto"/>
            <w:bottom w:val="none" w:sz="0" w:space="0" w:color="auto"/>
            <w:right w:val="none" w:sz="0" w:space="0" w:color="auto"/>
          </w:divBdr>
        </w:div>
      </w:divsChild>
    </w:div>
    <w:div w:id="1907720029">
      <w:bodyDiv w:val="1"/>
      <w:marLeft w:val="0"/>
      <w:marRight w:val="0"/>
      <w:marTop w:val="0"/>
      <w:marBottom w:val="0"/>
      <w:divBdr>
        <w:top w:val="none" w:sz="0" w:space="0" w:color="auto"/>
        <w:left w:val="none" w:sz="0" w:space="0" w:color="auto"/>
        <w:bottom w:val="none" w:sz="0" w:space="0" w:color="auto"/>
        <w:right w:val="none" w:sz="0" w:space="0" w:color="auto"/>
      </w:divBdr>
    </w:div>
    <w:div w:id="1931158469">
      <w:bodyDiv w:val="1"/>
      <w:marLeft w:val="0"/>
      <w:marRight w:val="0"/>
      <w:marTop w:val="0"/>
      <w:marBottom w:val="0"/>
      <w:divBdr>
        <w:top w:val="none" w:sz="0" w:space="0" w:color="auto"/>
        <w:left w:val="none" w:sz="0" w:space="0" w:color="auto"/>
        <w:bottom w:val="none" w:sz="0" w:space="0" w:color="auto"/>
        <w:right w:val="none" w:sz="0" w:space="0" w:color="auto"/>
      </w:divBdr>
    </w:div>
    <w:div w:id="1973516850">
      <w:bodyDiv w:val="1"/>
      <w:marLeft w:val="0"/>
      <w:marRight w:val="0"/>
      <w:marTop w:val="0"/>
      <w:marBottom w:val="0"/>
      <w:divBdr>
        <w:top w:val="none" w:sz="0" w:space="0" w:color="auto"/>
        <w:left w:val="none" w:sz="0" w:space="0" w:color="auto"/>
        <w:bottom w:val="none" w:sz="0" w:space="0" w:color="auto"/>
        <w:right w:val="none" w:sz="0" w:space="0" w:color="auto"/>
      </w:divBdr>
      <w:divsChild>
        <w:div w:id="807238094">
          <w:marLeft w:val="75"/>
          <w:marRight w:val="75"/>
          <w:marTop w:val="45"/>
          <w:marBottom w:val="45"/>
          <w:divBdr>
            <w:top w:val="none" w:sz="0" w:space="0" w:color="auto"/>
            <w:left w:val="none" w:sz="0" w:space="0" w:color="auto"/>
            <w:bottom w:val="none" w:sz="0" w:space="0" w:color="auto"/>
            <w:right w:val="none" w:sz="0" w:space="0" w:color="auto"/>
          </w:divBdr>
        </w:div>
        <w:div w:id="976378486">
          <w:marLeft w:val="75"/>
          <w:marRight w:val="75"/>
          <w:marTop w:val="45"/>
          <w:marBottom w:val="45"/>
          <w:divBdr>
            <w:top w:val="none" w:sz="0" w:space="0" w:color="auto"/>
            <w:left w:val="none" w:sz="0" w:space="0" w:color="auto"/>
            <w:bottom w:val="none" w:sz="0" w:space="0" w:color="auto"/>
            <w:right w:val="none" w:sz="0" w:space="0" w:color="auto"/>
          </w:divBdr>
        </w:div>
        <w:div w:id="1921676753">
          <w:marLeft w:val="75"/>
          <w:marRight w:val="75"/>
          <w:marTop w:val="45"/>
          <w:marBottom w:val="45"/>
          <w:divBdr>
            <w:top w:val="none" w:sz="0" w:space="0" w:color="auto"/>
            <w:left w:val="none" w:sz="0" w:space="0" w:color="auto"/>
            <w:bottom w:val="none" w:sz="0" w:space="0" w:color="auto"/>
            <w:right w:val="none" w:sz="0" w:space="0" w:color="auto"/>
          </w:divBdr>
        </w:div>
        <w:div w:id="1963656661">
          <w:marLeft w:val="75"/>
          <w:marRight w:val="75"/>
          <w:marTop w:val="45"/>
          <w:marBottom w:val="45"/>
          <w:divBdr>
            <w:top w:val="none" w:sz="0" w:space="0" w:color="auto"/>
            <w:left w:val="none" w:sz="0" w:space="0" w:color="auto"/>
            <w:bottom w:val="none" w:sz="0" w:space="0" w:color="auto"/>
            <w:right w:val="none" w:sz="0" w:space="0" w:color="auto"/>
          </w:divBdr>
        </w:div>
      </w:divsChild>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sChild>
        <w:div w:id="123451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8433-423B-4E7C-B8B7-169B40967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1108</Words>
  <Characters>8312</Characters>
  <Application>Microsoft Office Word</Application>
  <DocSecurity>0</DocSecurity>
  <Lines>69</Lines>
  <Paragraphs>18</Paragraphs>
  <ScaleCrop>false</ScaleCrop>
  <HeadingPairs>
    <vt:vector size="2" baseType="variant">
      <vt:variant>
        <vt:lpstr>Cím</vt:lpstr>
      </vt:variant>
      <vt:variant>
        <vt:i4>1</vt:i4>
      </vt:variant>
    </vt:vector>
  </HeadingPairs>
  <TitlesOfParts>
    <vt:vector size="1" baseType="lpstr">
      <vt:lpstr>ajánlati dokumentáció</vt:lpstr>
    </vt:vector>
  </TitlesOfParts>
  <Company/>
  <LinksUpToDate>false</LinksUpToDate>
  <CharactersWithSpaces>9402</CharactersWithSpaces>
  <SharedDoc>false</SharedDoc>
  <HLinks>
    <vt:vector size="420" baseType="variant">
      <vt:variant>
        <vt:i4>1245223</vt:i4>
      </vt:variant>
      <vt:variant>
        <vt:i4>402</vt:i4>
      </vt:variant>
      <vt:variant>
        <vt:i4>0</vt:i4>
      </vt:variant>
      <vt:variant>
        <vt:i4>5</vt:i4>
      </vt:variant>
      <vt:variant>
        <vt:lpwstr>mailto:info@tep.hu</vt:lpwstr>
      </vt:variant>
      <vt:variant>
        <vt:lpwstr/>
      </vt:variant>
      <vt:variant>
        <vt:i4>1245223</vt:i4>
      </vt:variant>
      <vt:variant>
        <vt:i4>399</vt:i4>
      </vt:variant>
      <vt:variant>
        <vt:i4>0</vt:i4>
      </vt:variant>
      <vt:variant>
        <vt:i4>5</vt:i4>
      </vt:variant>
      <vt:variant>
        <vt:lpwstr>mailto:info@tep.hu</vt:lpwstr>
      </vt:variant>
      <vt:variant>
        <vt:lpwstr/>
      </vt:variant>
      <vt:variant>
        <vt:i4>7077958</vt:i4>
      </vt:variant>
      <vt:variant>
        <vt:i4>396</vt:i4>
      </vt:variant>
      <vt:variant>
        <vt:i4>0</vt:i4>
      </vt:variant>
      <vt:variant>
        <vt:i4>5</vt:i4>
      </vt:variant>
      <vt:variant>
        <vt:lpwstr>mailto:info@ceutender.hu</vt:lpwstr>
      </vt:variant>
      <vt:variant>
        <vt:lpwstr/>
      </vt:variant>
      <vt:variant>
        <vt:i4>2162763</vt:i4>
      </vt:variant>
      <vt:variant>
        <vt:i4>393</vt:i4>
      </vt:variant>
      <vt:variant>
        <vt:i4>0</vt:i4>
      </vt:variant>
      <vt:variant>
        <vt:i4>5</vt:i4>
      </vt:variant>
      <vt:variant>
        <vt:lpwstr>mailto:farkas.laszlo@tep.hu</vt:lpwstr>
      </vt:variant>
      <vt:variant>
        <vt:lpwstr/>
      </vt:variant>
      <vt:variant>
        <vt:i4>7077958</vt:i4>
      </vt:variant>
      <vt:variant>
        <vt:i4>390</vt:i4>
      </vt:variant>
      <vt:variant>
        <vt:i4>0</vt:i4>
      </vt:variant>
      <vt:variant>
        <vt:i4>5</vt:i4>
      </vt:variant>
      <vt:variant>
        <vt:lpwstr>mailto:info@ceutender.hu</vt:lpwstr>
      </vt:variant>
      <vt:variant>
        <vt:lpwstr/>
      </vt:variant>
      <vt:variant>
        <vt:i4>1966137</vt:i4>
      </vt:variant>
      <vt:variant>
        <vt:i4>383</vt:i4>
      </vt:variant>
      <vt:variant>
        <vt:i4>0</vt:i4>
      </vt:variant>
      <vt:variant>
        <vt:i4>5</vt:i4>
      </vt:variant>
      <vt:variant>
        <vt:lpwstr/>
      </vt:variant>
      <vt:variant>
        <vt:lpwstr>_Toc326748843</vt:lpwstr>
      </vt:variant>
      <vt:variant>
        <vt:i4>1966137</vt:i4>
      </vt:variant>
      <vt:variant>
        <vt:i4>377</vt:i4>
      </vt:variant>
      <vt:variant>
        <vt:i4>0</vt:i4>
      </vt:variant>
      <vt:variant>
        <vt:i4>5</vt:i4>
      </vt:variant>
      <vt:variant>
        <vt:lpwstr/>
      </vt:variant>
      <vt:variant>
        <vt:lpwstr>_Toc326748842</vt:lpwstr>
      </vt:variant>
      <vt:variant>
        <vt:i4>1966137</vt:i4>
      </vt:variant>
      <vt:variant>
        <vt:i4>371</vt:i4>
      </vt:variant>
      <vt:variant>
        <vt:i4>0</vt:i4>
      </vt:variant>
      <vt:variant>
        <vt:i4>5</vt:i4>
      </vt:variant>
      <vt:variant>
        <vt:lpwstr/>
      </vt:variant>
      <vt:variant>
        <vt:lpwstr>_Toc326748841</vt:lpwstr>
      </vt:variant>
      <vt:variant>
        <vt:i4>1966137</vt:i4>
      </vt:variant>
      <vt:variant>
        <vt:i4>365</vt:i4>
      </vt:variant>
      <vt:variant>
        <vt:i4>0</vt:i4>
      </vt:variant>
      <vt:variant>
        <vt:i4>5</vt:i4>
      </vt:variant>
      <vt:variant>
        <vt:lpwstr/>
      </vt:variant>
      <vt:variant>
        <vt:lpwstr>_Toc326748840</vt:lpwstr>
      </vt:variant>
      <vt:variant>
        <vt:i4>1638457</vt:i4>
      </vt:variant>
      <vt:variant>
        <vt:i4>359</vt:i4>
      </vt:variant>
      <vt:variant>
        <vt:i4>0</vt:i4>
      </vt:variant>
      <vt:variant>
        <vt:i4>5</vt:i4>
      </vt:variant>
      <vt:variant>
        <vt:lpwstr/>
      </vt:variant>
      <vt:variant>
        <vt:lpwstr>_Toc326748839</vt:lpwstr>
      </vt:variant>
      <vt:variant>
        <vt:i4>1638457</vt:i4>
      </vt:variant>
      <vt:variant>
        <vt:i4>353</vt:i4>
      </vt:variant>
      <vt:variant>
        <vt:i4>0</vt:i4>
      </vt:variant>
      <vt:variant>
        <vt:i4>5</vt:i4>
      </vt:variant>
      <vt:variant>
        <vt:lpwstr/>
      </vt:variant>
      <vt:variant>
        <vt:lpwstr>_Toc326748838</vt:lpwstr>
      </vt:variant>
      <vt:variant>
        <vt:i4>1638457</vt:i4>
      </vt:variant>
      <vt:variant>
        <vt:i4>347</vt:i4>
      </vt:variant>
      <vt:variant>
        <vt:i4>0</vt:i4>
      </vt:variant>
      <vt:variant>
        <vt:i4>5</vt:i4>
      </vt:variant>
      <vt:variant>
        <vt:lpwstr/>
      </vt:variant>
      <vt:variant>
        <vt:lpwstr>_Toc326748837</vt:lpwstr>
      </vt:variant>
      <vt:variant>
        <vt:i4>1638457</vt:i4>
      </vt:variant>
      <vt:variant>
        <vt:i4>341</vt:i4>
      </vt:variant>
      <vt:variant>
        <vt:i4>0</vt:i4>
      </vt:variant>
      <vt:variant>
        <vt:i4>5</vt:i4>
      </vt:variant>
      <vt:variant>
        <vt:lpwstr/>
      </vt:variant>
      <vt:variant>
        <vt:lpwstr>_Toc326748836</vt:lpwstr>
      </vt:variant>
      <vt:variant>
        <vt:i4>1638457</vt:i4>
      </vt:variant>
      <vt:variant>
        <vt:i4>335</vt:i4>
      </vt:variant>
      <vt:variant>
        <vt:i4>0</vt:i4>
      </vt:variant>
      <vt:variant>
        <vt:i4>5</vt:i4>
      </vt:variant>
      <vt:variant>
        <vt:lpwstr/>
      </vt:variant>
      <vt:variant>
        <vt:lpwstr>_Toc326748835</vt:lpwstr>
      </vt:variant>
      <vt:variant>
        <vt:i4>1638457</vt:i4>
      </vt:variant>
      <vt:variant>
        <vt:i4>329</vt:i4>
      </vt:variant>
      <vt:variant>
        <vt:i4>0</vt:i4>
      </vt:variant>
      <vt:variant>
        <vt:i4>5</vt:i4>
      </vt:variant>
      <vt:variant>
        <vt:lpwstr/>
      </vt:variant>
      <vt:variant>
        <vt:lpwstr>_Toc326748834</vt:lpwstr>
      </vt:variant>
      <vt:variant>
        <vt:i4>1638457</vt:i4>
      </vt:variant>
      <vt:variant>
        <vt:i4>323</vt:i4>
      </vt:variant>
      <vt:variant>
        <vt:i4>0</vt:i4>
      </vt:variant>
      <vt:variant>
        <vt:i4>5</vt:i4>
      </vt:variant>
      <vt:variant>
        <vt:lpwstr/>
      </vt:variant>
      <vt:variant>
        <vt:lpwstr>_Toc326748833</vt:lpwstr>
      </vt:variant>
      <vt:variant>
        <vt:i4>1638457</vt:i4>
      </vt:variant>
      <vt:variant>
        <vt:i4>317</vt:i4>
      </vt:variant>
      <vt:variant>
        <vt:i4>0</vt:i4>
      </vt:variant>
      <vt:variant>
        <vt:i4>5</vt:i4>
      </vt:variant>
      <vt:variant>
        <vt:lpwstr/>
      </vt:variant>
      <vt:variant>
        <vt:lpwstr>_Toc326748832</vt:lpwstr>
      </vt:variant>
      <vt:variant>
        <vt:i4>1638457</vt:i4>
      </vt:variant>
      <vt:variant>
        <vt:i4>311</vt:i4>
      </vt:variant>
      <vt:variant>
        <vt:i4>0</vt:i4>
      </vt:variant>
      <vt:variant>
        <vt:i4>5</vt:i4>
      </vt:variant>
      <vt:variant>
        <vt:lpwstr/>
      </vt:variant>
      <vt:variant>
        <vt:lpwstr>_Toc326748831</vt:lpwstr>
      </vt:variant>
      <vt:variant>
        <vt:i4>1638457</vt:i4>
      </vt:variant>
      <vt:variant>
        <vt:i4>305</vt:i4>
      </vt:variant>
      <vt:variant>
        <vt:i4>0</vt:i4>
      </vt:variant>
      <vt:variant>
        <vt:i4>5</vt:i4>
      </vt:variant>
      <vt:variant>
        <vt:lpwstr/>
      </vt:variant>
      <vt:variant>
        <vt:lpwstr>_Toc326748830</vt:lpwstr>
      </vt:variant>
      <vt:variant>
        <vt:i4>1572921</vt:i4>
      </vt:variant>
      <vt:variant>
        <vt:i4>299</vt:i4>
      </vt:variant>
      <vt:variant>
        <vt:i4>0</vt:i4>
      </vt:variant>
      <vt:variant>
        <vt:i4>5</vt:i4>
      </vt:variant>
      <vt:variant>
        <vt:lpwstr/>
      </vt:variant>
      <vt:variant>
        <vt:lpwstr>_Toc326748829</vt:lpwstr>
      </vt:variant>
      <vt:variant>
        <vt:i4>1572921</vt:i4>
      </vt:variant>
      <vt:variant>
        <vt:i4>293</vt:i4>
      </vt:variant>
      <vt:variant>
        <vt:i4>0</vt:i4>
      </vt:variant>
      <vt:variant>
        <vt:i4>5</vt:i4>
      </vt:variant>
      <vt:variant>
        <vt:lpwstr/>
      </vt:variant>
      <vt:variant>
        <vt:lpwstr>_Toc326748828</vt:lpwstr>
      </vt:variant>
      <vt:variant>
        <vt:i4>1572921</vt:i4>
      </vt:variant>
      <vt:variant>
        <vt:i4>287</vt:i4>
      </vt:variant>
      <vt:variant>
        <vt:i4>0</vt:i4>
      </vt:variant>
      <vt:variant>
        <vt:i4>5</vt:i4>
      </vt:variant>
      <vt:variant>
        <vt:lpwstr/>
      </vt:variant>
      <vt:variant>
        <vt:lpwstr>_Toc326748826</vt:lpwstr>
      </vt:variant>
      <vt:variant>
        <vt:i4>1572921</vt:i4>
      </vt:variant>
      <vt:variant>
        <vt:i4>281</vt:i4>
      </vt:variant>
      <vt:variant>
        <vt:i4>0</vt:i4>
      </vt:variant>
      <vt:variant>
        <vt:i4>5</vt:i4>
      </vt:variant>
      <vt:variant>
        <vt:lpwstr/>
      </vt:variant>
      <vt:variant>
        <vt:lpwstr>_Toc326748825</vt:lpwstr>
      </vt:variant>
      <vt:variant>
        <vt:i4>1572921</vt:i4>
      </vt:variant>
      <vt:variant>
        <vt:i4>275</vt:i4>
      </vt:variant>
      <vt:variant>
        <vt:i4>0</vt:i4>
      </vt:variant>
      <vt:variant>
        <vt:i4>5</vt:i4>
      </vt:variant>
      <vt:variant>
        <vt:lpwstr/>
      </vt:variant>
      <vt:variant>
        <vt:lpwstr>_Toc326748824</vt:lpwstr>
      </vt:variant>
      <vt:variant>
        <vt:i4>1572921</vt:i4>
      </vt:variant>
      <vt:variant>
        <vt:i4>269</vt:i4>
      </vt:variant>
      <vt:variant>
        <vt:i4>0</vt:i4>
      </vt:variant>
      <vt:variant>
        <vt:i4>5</vt:i4>
      </vt:variant>
      <vt:variant>
        <vt:lpwstr/>
      </vt:variant>
      <vt:variant>
        <vt:lpwstr>_Toc326748823</vt:lpwstr>
      </vt:variant>
      <vt:variant>
        <vt:i4>1572921</vt:i4>
      </vt:variant>
      <vt:variant>
        <vt:i4>263</vt:i4>
      </vt:variant>
      <vt:variant>
        <vt:i4>0</vt:i4>
      </vt:variant>
      <vt:variant>
        <vt:i4>5</vt:i4>
      </vt:variant>
      <vt:variant>
        <vt:lpwstr/>
      </vt:variant>
      <vt:variant>
        <vt:lpwstr>_Toc326748822</vt:lpwstr>
      </vt:variant>
      <vt:variant>
        <vt:i4>1572921</vt:i4>
      </vt:variant>
      <vt:variant>
        <vt:i4>257</vt:i4>
      </vt:variant>
      <vt:variant>
        <vt:i4>0</vt:i4>
      </vt:variant>
      <vt:variant>
        <vt:i4>5</vt:i4>
      </vt:variant>
      <vt:variant>
        <vt:lpwstr/>
      </vt:variant>
      <vt:variant>
        <vt:lpwstr>_Toc326748821</vt:lpwstr>
      </vt:variant>
      <vt:variant>
        <vt:i4>1572921</vt:i4>
      </vt:variant>
      <vt:variant>
        <vt:i4>251</vt:i4>
      </vt:variant>
      <vt:variant>
        <vt:i4>0</vt:i4>
      </vt:variant>
      <vt:variant>
        <vt:i4>5</vt:i4>
      </vt:variant>
      <vt:variant>
        <vt:lpwstr/>
      </vt:variant>
      <vt:variant>
        <vt:lpwstr>_Toc326748820</vt:lpwstr>
      </vt:variant>
      <vt:variant>
        <vt:i4>1769529</vt:i4>
      </vt:variant>
      <vt:variant>
        <vt:i4>245</vt:i4>
      </vt:variant>
      <vt:variant>
        <vt:i4>0</vt:i4>
      </vt:variant>
      <vt:variant>
        <vt:i4>5</vt:i4>
      </vt:variant>
      <vt:variant>
        <vt:lpwstr/>
      </vt:variant>
      <vt:variant>
        <vt:lpwstr>_Toc326748819</vt:lpwstr>
      </vt:variant>
      <vt:variant>
        <vt:i4>1769529</vt:i4>
      </vt:variant>
      <vt:variant>
        <vt:i4>239</vt:i4>
      </vt:variant>
      <vt:variant>
        <vt:i4>0</vt:i4>
      </vt:variant>
      <vt:variant>
        <vt:i4>5</vt:i4>
      </vt:variant>
      <vt:variant>
        <vt:lpwstr/>
      </vt:variant>
      <vt:variant>
        <vt:lpwstr>_Toc326748818</vt:lpwstr>
      </vt:variant>
      <vt:variant>
        <vt:i4>1769529</vt:i4>
      </vt:variant>
      <vt:variant>
        <vt:i4>233</vt:i4>
      </vt:variant>
      <vt:variant>
        <vt:i4>0</vt:i4>
      </vt:variant>
      <vt:variant>
        <vt:i4>5</vt:i4>
      </vt:variant>
      <vt:variant>
        <vt:lpwstr/>
      </vt:variant>
      <vt:variant>
        <vt:lpwstr>_Toc326748817</vt:lpwstr>
      </vt:variant>
      <vt:variant>
        <vt:i4>1769529</vt:i4>
      </vt:variant>
      <vt:variant>
        <vt:i4>227</vt:i4>
      </vt:variant>
      <vt:variant>
        <vt:i4>0</vt:i4>
      </vt:variant>
      <vt:variant>
        <vt:i4>5</vt:i4>
      </vt:variant>
      <vt:variant>
        <vt:lpwstr/>
      </vt:variant>
      <vt:variant>
        <vt:lpwstr>_Toc326748816</vt:lpwstr>
      </vt:variant>
      <vt:variant>
        <vt:i4>1769529</vt:i4>
      </vt:variant>
      <vt:variant>
        <vt:i4>221</vt:i4>
      </vt:variant>
      <vt:variant>
        <vt:i4>0</vt:i4>
      </vt:variant>
      <vt:variant>
        <vt:i4>5</vt:i4>
      </vt:variant>
      <vt:variant>
        <vt:lpwstr/>
      </vt:variant>
      <vt:variant>
        <vt:lpwstr>_Toc326748815</vt:lpwstr>
      </vt:variant>
      <vt:variant>
        <vt:i4>1769529</vt:i4>
      </vt:variant>
      <vt:variant>
        <vt:i4>215</vt:i4>
      </vt:variant>
      <vt:variant>
        <vt:i4>0</vt:i4>
      </vt:variant>
      <vt:variant>
        <vt:i4>5</vt:i4>
      </vt:variant>
      <vt:variant>
        <vt:lpwstr/>
      </vt:variant>
      <vt:variant>
        <vt:lpwstr>_Toc326748814</vt:lpwstr>
      </vt:variant>
      <vt:variant>
        <vt:i4>1769529</vt:i4>
      </vt:variant>
      <vt:variant>
        <vt:i4>209</vt:i4>
      </vt:variant>
      <vt:variant>
        <vt:i4>0</vt:i4>
      </vt:variant>
      <vt:variant>
        <vt:i4>5</vt:i4>
      </vt:variant>
      <vt:variant>
        <vt:lpwstr/>
      </vt:variant>
      <vt:variant>
        <vt:lpwstr>_Toc326748813</vt:lpwstr>
      </vt:variant>
      <vt:variant>
        <vt:i4>1769529</vt:i4>
      </vt:variant>
      <vt:variant>
        <vt:i4>203</vt:i4>
      </vt:variant>
      <vt:variant>
        <vt:i4>0</vt:i4>
      </vt:variant>
      <vt:variant>
        <vt:i4>5</vt:i4>
      </vt:variant>
      <vt:variant>
        <vt:lpwstr/>
      </vt:variant>
      <vt:variant>
        <vt:lpwstr>_Toc326748812</vt:lpwstr>
      </vt:variant>
      <vt:variant>
        <vt:i4>1769529</vt:i4>
      </vt:variant>
      <vt:variant>
        <vt:i4>197</vt:i4>
      </vt:variant>
      <vt:variant>
        <vt:i4>0</vt:i4>
      </vt:variant>
      <vt:variant>
        <vt:i4>5</vt:i4>
      </vt:variant>
      <vt:variant>
        <vt:lpwstr/>
      </vt:variant>
      <vt:variant>
        <vt:lpwstr>_Toc326748811</vt:lpwstr>
      </vt:variant>
      <vt:variant>
        <vt:i4>1769529</vt:i4>
      </vt:variant>
      <vt:variant>
        <vt:i4>191</vt:i4>
      </vt:variant>
      <vt:variant>
        <vt:i4>0</vt:i4>
      </vt:variant>
      <vt:variant>
        <vt:i4>5</vt:i4>
      </vt:variant>
      <vt:variant>
        <vt:lpwstr/>
      </vt:variant>
      <vt:variant>
        <vt:lpwstr>_Toc326748810</vt:lpwstr>
      </vt:variant>
      <vt:variant>
        <vt:i4>1703993</vt:i4>
      </vt:variant>
      <vt:variant>
        <vt:i4>185</vt:i4>
      </vt:variant>
      <vt:variant>
        <vt:i4>0</vt:i4>
      </vt:variant>
      <vt:variant>
        <vt:i4>5</vt:i4>
      </vt:variant>
      <vt:variant>
        <vt:lpwstr/>
      </vt:variant>
      <vt:variant>
        <vt:lpwstr>_Toc326748809</vt:lpwstr>
      </vt:variant>
      <vt:variant>
        <vt:i4>1703993</vt:i4>
      </vt:variant>
      <vt:variant>
        <vt:i4>179</vt:i4>
      </vt:variant>
      <vt:variant>
        <vt:i4>0</vt:i4>
      </vt:variant>
      <vt:variant>
        <vt:i4>5</vt:i4>
      </vt:variant>
      <vt:variant>
        <vt:lpwstr/>
      </vt:variant>
      <vt:variant>
        <vt:lpwstr>_Toc326748808</vt:lpwstr>
      </vt:variant>
      <vt:variant>
        <vt:i4>1703993</vt:i4>
      </vt:variant>
      <vt:variant>
        <vt:i4>173</vt:i4>
      </vt:variant>
      <vt:variant>
        <vt:i4>0</vt:i4>
      </vt:variant>
      <vt:variant>
        <vt:i4>5</vt:i4>
      </vt:variant>
      <vt:variant>
        <vt:lpwstr/>
      </vt:variant>
      <vt:variant>
        <vt:lpwstr>_Toc326748807</vt:lpwstr>
      </vt:variant>
      <vt:variant>
        <vt:i4>1703993</vt:i4>
      </vt:variant>
      <vt:variant>
        <vt:i4>167</vt:i4>
      </vt:variant>
      <vt:variant>
        <vt:i4>0</vt:i4>
      </vt:variant>
      <vt:variant>
        <vt:i4>5</vt:i4>
      </vt:variant>
      <vt:variant>
        <vt:lpwstr/>
      </vt:variant>
      <vt:variant>
        <vt:lpwstr>_Toc326748806</vt:lpwstr>
      </vt:variant>
      <vt:variant>
        <vt:i4>1703993</vt:i4>
      </vt:variant>
      <vt:variant>
        <vt:i4>161</vt:i4>
      </vt:variant>
      <vt:variant>
        <vt:i4>0</vt:i4>
      </vt:variant>
      <vt:variant>
        <vt:i4>5</vt:i4>
      </vt:variant>
      <vt:variant>
        <vt:lpwstr/>
      </vt:variant>
      <vt:variant>
        <vt:lpwstr>_Toc326748805</vt:lpwstr>
      </vt:variant>
      <vt:variant>
        <vt:i4>1703993</vt:i4>
      </vt:variant>
      <vt:variant>
        <vt:i4>155</vt:i4>
      </vt:variant>
      <vt:variant>
        <vt:i4>0</vt:i4>
      </vt:variant>
      <vt:variant>
        <vt:i4>5</vt:i4>
      </vt:variant>
      <vt:variant>
        <vt:lpwstr/>
      </vt:variant>
      <vt:variant>
        <vt:lpwstr>_Toc326748804</vt:lpwstr>
      </vt:variant>
      <vt:variant>
        <vt:i4>1703993</vt:i4>
      </vt:variant>
      <vt:variant>
        <vt:i4>149</vt:i4>
      </vt:variant>
      <vt:variant>
        <vt:i4>0</vt:i4>
      </vt:variant>
      <vt:variant>
        <vt:i4>5</vt:i4>
      </vt:variant>
      <vt:variant>
        <vt:lpwstr/>
      </vt:variant>
      <vt:variant>
        <vt:lpwstr>_Toc326748803</vt:lpwstr>
      </vt:variant>
      <vt:variant>
        <vt:i4>1703993</vt:i4>
      </vt:variant>
      <vt:variant>
        <vt:i4>143</vt:i4>
      </vt:variant>
      <vt:variant>
        <vt:i4>0</vt:i4>
      </vt:variant>
      <vt:variant>
        <vt:i4>5</vt:i4>
      </vt:variant>
      <vt:variant>
        <vt:lpwstr/>
      </vt:variant>
      <vt:variant>
        <vt:lpwstr>_Toc326748802</vt:lpwstr>
      </vt:variant>
      <vt:variant>
        <vt:i4>1703993</vt:i4>
      </vt:variant>
      <vt:variant>
        <vt:i4>137</vt:i4>
      </vt:variant>
      <vt:variant>
        <vt:i4>0</vt:i4>
      </vt:variant>
      <vt:variant>
        <vt:i4>5</vt:i4>
      </vt:variant>
      <vt:variant>
        <vt:lpwstr/>
      </vt:variant>
      <vt:variant>
        <vt:lpwstr>_Toc326748801</vt:lpwstr>
      </vt:variant>
      <vt:variant>
        <vt:i4>1703993</vt:i4>
      </vt:variant>
      <vt:variant>
        <vt:i4>131</vt:i4>
      </vt:variant>
      <vt:variant>
        <vt:i4>0</vt:i4>
      </vt:variant>
      <vt:variant>
        <vt:i4>5</vt:i4>
      </vt:variant>
      <vt:variant>
        <vt:lpwstr/>
      </vt:variant>
      <vt:variant>
        <vt:lpwstr>_Toc326748800</vt:lpwstr>
      </vt:variant>
      <vt:variant>
        <vt:i4>1245238</vt:i4>
      </vt:variant>
      <vt:variant>
        <vt:i4>125</vt:i4>
      </vt:variant>
      <vt:variant>
        <vt:i4>0</vt:i4>
      </vt:variant>
      <vt:variant>
        <vt:i4>5</vt:i4>
      </vt:variant>
      <vt:variant>
        <vt:lpwstr/>
      </vt:variant>
      <vt:variant>
        <vt:lpwstr>_Toc326748799</vt:lpwstr>
      </vt:variant>
      <vt:variant>
        <vt:i4>1245238</vt:i4>
      </vt:variant>
      <vt:variant>
        <vt:i4>119</vt:i4>
      </vt:variant>
      <vt:variant>
        <vt:i4>0</vt:i4>
      </vt:variant>
      <vt:variant>
        <vt:i4>5</vt:i4>
      </vt:variant>
      <vt:variant>
        <vt:lpwstr/>
      </vt:variant>
      <vt:variant>
        <vt:lpwstr>_Toc326748798</vt:lpwstr>
      </vt:variant>
      <vt:variant>
        <vt:i4>1245238</vt:i4>
      </vt:variant>
      <vt:variant>
        <vt:i4>113</vt:i4>
      </vt:variant>
      <vt:variant>
        <vt:i4>0</vt:i4>
      </vt:variant>
      <vt:variant>
        <vt:i4>5</vt:i4>
      </vt:variant>
      <vt:variant>
        <vt:lpwstr/>
      </vt:variant>
      <vt:variant>
        <vt:lpwstr>_Toc326748797</vt:lpwstr>
      </vt:variant>
      <vt:variant>
        <vt:i4>1245238</vt:i4>
      </vt:variant>
      <vt:variant>
        <vt:i4>107</vt:i4>
      </vt:variant>
      <vt:variant>
        <vt:i4>0</vt:i4>
      </vt:variant>
      <vt:variant>
        <vt:i4>5</vt:i4>
      </vt:variant>
      <vt:variant>
        <vt:lpwstr/>
      </vt:variant>
      <vt:variant>
        <vt:lpwstr>_Toc326748796</vt:lpwstr>
      </vt:variant>
      <vt:variant>
        <vt:i4>1245238</vt:i4>
      </vt:variant>
      <vt:variant>
        <vt:i4>101</vt:i4>
      </vt:variant>
      <vt:variant>
        <vt:i4>0</vt:i4>
      </vt:variant>
      <vt:variant>
        <vt:i4>5</vt:i4>
      </vt:variant>
      <vt:variant>
        <vt:lpwstr/>
      </vt:variant>
      <vt:variant>
        <vt:lpwstr>_Toc326748795</vt:lpwstr>
      </vt:variant>
      <vt:variant>
        <vt:i4>1245238</vt:i4>
      </vt:variant>
      <vt:variant>
        <vt:i4>95</vt:i4>
      </vt:variant>
      <vt:variant>
        <vt:i4>0</vt:i4>
      </vt:variant>
      <vt:variant>
        <vt:i4>5</vt:i4>
      </vt:variant>
      <vt:variant>
        <vt:lpwstr/>
      </vt:variant>
      <vt:variant>
        <vt:lpwstr>_Toc326748794</vt:lpwstr>
      </vt:variant>
      <vt:variant>
        <vt:i4>1245238</vt:i4>
      </vt:variant>
      <vt:variant>
        <vt:i4>89</vt:i4>
      </vt:variant>
      <vt:variant>
        <vt:i4>0</vt:i4>
      </vt:variant>
      <vt:variant>
        <vt:i4>5</vt:i4>
      </vt:variant>
      <vt:variant>
        <vt:lpwstr/>
      </vt:variant>
      <vt:variant>
        <vt:lpwstr>_Toc326748793</vt:lpwstr>
      </vt:variant>
      <vt:variant>
        <vt:i4>1245238</vt:i4>
      </vt:variant>
      <vt:variant>
        <vt:i4>83</vt:i4>
      </vt:variant>
      <vt:variant>
        <vt:i4>0</vt:i4>
      </vt:variant>
      <vt:variant>
        <vt:i4>5</vt:i4>
      </vt:variant>
      <vt:variant>
        <vt:lpwstr/>
      </vt:variant>
      <vt:variant>
        <vt:lpwstr>_Toc326748792</vt:lpwstr>
      </vt:variant>
      <vt:variant>
        <vt:i4>1245238</vt:i4>
      </vt:variant>
      <vt:variant>
        <vt:i4>77</vt:i4>
      </vt:variant>
      <vt:variant>
        <vt:i4>0</vt:i4>
      </vt:variant>
      <vt:variant>
        <vt:i4>5</vt:i4>
      </vt:variant>
      <vt:variant>
        <vt:lpwstr/>
      </vt:variant>
      <vt:variant>
        <vt:lpwstr>_Toc326748791</vt:lpwstr>
      </vt:variant>
      <vt:variant>
        <vt:i4>1245238</vt:i4>
      </vt:variant>
      <vt:variant>
        <vt:i4>71</vt:i4>
      </vt:variant>
      <vt:variant>
        <vt:i4>0</vt:i4>
      </vt:variant>
      <vt:variant>
        <vt:i4>5</vt:i4>
      </vt:variant>
      <vt:variant>
        <vt:lpwstr/>
      </vt:variant>
      <vt:variant>
        <vt:lpwstr>_Toc326748790</vt:lpwstr>
      </vt:variant>
      <vt:variant>
        <vt:i4>1179702</vt:i4>
      </vt:variant>
      <vt:variant>
        <vt:i4>65</vt:i4>
      </vt:variant>
      <vt:variant>
        <vt:i4>0</vt:i4>
      </vt:variant>
      <vt:variant>
        <vt:i4>5</vt:i4>
      </vt:variant>
      <vt:variant>
        <vt:lpwstr/>
      </vt:variant>
      <vt:variant>
        <vt:lpwstr>_Toc326748789</vt:lpwstr>
      </vt:variant>
      <vt:variant>
        <vt:i4>1179702</vt:i4>
      </vt:variant>
      <vt:variant>
        <vt:i4>59</vt:i4>
      </vt:variant>
      <vt:variant>
        <vt:i4>0</vt:i4>
      </vt:variant>
      <vt:variant>
        <vt:i4>5</vt:i4>
      </vt:variant>
      <vt:variant>
        <vt:lpwstr/>
      </vt:variant>
      <vt:variant>
        <vt:lpwstr>_Toc326748788</vt:lpwstr>
      </vt:variant>
      <vt:variant>
        <vt:i4>1179702</vt:i4>
      </vt:variant>
      <vt:variant>
        <vt:i4>53</vt:i4>
      </vt:variant>
      <vt:variant>
        <vt:i4>0</vt:i4>
      </vt:variant>
      <vt:variant>
        <vt:i4>5</vt:i4>
      </vt:variant>
      <vt:variant>
        <vt:lpwstr/>
      </vt:variant>
      <vt:variant>
        <vt:lpwstr>_Toc326748787</vt:lpwstr>
      </vt:variant>
      <vt:variant>
        <vt:i4>1179702</vt:i4>
      </vt:variant>
      <vt:variant>
        <vt:i4>47</vt:i4>
      </vt:variant>
      <vt:variant>
        <vt:i4>0</vt:i4>
      </vt:variant>
      <vt:variant>
        <vt:i4>5</vt:i4>
      </vt:variant>
      <vt:variant>
        <vt:lpwstr/>
      </vt:variant>
      <vt:variant>
        <vt:lpwstr>_Toc326748786</vt:lpwstr>
      </vt:variant>
      <vt:variant>
        <vt:i4>1179702</vt:i4>
      </vt:variant>
      <vt:variant>
        <vt:i4>41</vt:i4>
      </vt:variant>
      <vt:variant>
        <vt:i4>0</vt:i4>
      </vt:variant>
      <vt:variant>
        <vt:i4>5</vt:i4>
      </vt:variant>
      <vt:variant>
        <vt:lpwstr/>
      </vt:variant>
      <vt:variant>
        <vt:lpwstr>_Toc326748785</vt:lpwstr>
      </vt:variant>
      <vt:variant>
        <vt:i4>1179702</vt:i4>
      </vt:variant>
      <vt:variant>
        <vt:i4>35</vt:i4>
      </vt:variant>
      <vt:variant>
        <vt:i4>0</vt:i4>
      </vt:variant>
      <vt:variant>
        <vt:i4>5</vt:i4>
      </vt:variant>
      <vt:variant>
        <vt:lpwstr/>
      </vt:variant>
      <vt:variant>
        <vt:lpwstr>_Toc326748784</vt:lpwstr>
      </vt:variant>
      <vt:variant>
        <vt:i4>1179702</vt:i4>
      </vt:variant>
      <vt:variant>
        <vt:i4>29</vt:i4>
      </vt:variant>
      <vt:variant>
        <vt:i4>0</vt:i4>
      </vt:variant>
      <vt:variant>
        <vt:i4>5</vt:i4>
      </vt:variant>
      <vt:variant>
        <vt:lpwstr/>
      </vt:variant>
      <vt:variant>
        <vt:lpwstr>_Toc326748783</vt:lpwstr>
      </vt:variant>
      <vt:variant>
        <vt:i4>1179702</vt:i4>
      </vt:variant>
      <vt:variant>
        <vt:i4>23</vt:i4>
      </vt:variant>
      <vt:variant>
        <vt:i4>0</vt:i4>
      </vt:variant>
      <vt:variant>
        <vt:i4>5</vt:i4>
      </vt:variant>
      <vt:variant>
        <vt:lpwstr/>
      </vt:variant>
      <vt:variant>
        <vt:lpwstr>_Toc326748782</vt:lpwstr>
      </vt:variant>
      <vt:variant>
        <vt:i4>1179702</vt:i4>
      </vt:variant>
      <vt:variant>
        <vt:i4>17</vt:i4>
      </vt:variant>
      <vt:variant>
        <vt:i4>0</vt:i4>
      </vt:variant>
      <vt:variant>
        <vt:i4>5</vt:i4>
      </vt:variant>
      <vt:variant>
        <vt:lpwstr/>
      </vt:variant>
      <vt:variant>
        <vt:lpwstr>_Toc326748781</vt:lpwstr>
      </vt:variant>
      <vt:variant>
        <vt:i4>1179702</vt:i4>
      </vt:variant>
      <vt:variant>
        <vt:i4>11</vt:i4>
      </vt:variant>
      <vt:variant>
        <vt:i4>0</vt:i4>
      </vt:variant>
      <vt:variant>
        <vt:i4>5</vt:i4>
      </vt:variant>
      <vt:variant>
        <vt:lpwstr/>
      </vt:variant>
      <vt:variant>
        <vt:lpwstr>_Toc326748780</vt:lpwstr>
      </vt:variant>
      <vt:variant>
        <vt:i4>2162763</vt:i4>
      </vt:variant>
      <vt:variant>
        <vt:i4>6</vt:i4>
      </vt:variant>
      <vt:variant>
        <vt:i4>0</vt:i4>
      </vt:variant>
      <vt:variant>
        <vt:i4>5</vt:i4>
      </vt:variant>
      <vt:variant>
        <vt:lpwstr>mailto:farkas.laszlo@tep.hu</vt:lpwstr>
      </vt:variant>
      <vt:variant>
        <vt:lpwstr/>
      </vt:variant>
      <vt:variant>
        <vt:i4>8257586</vt:i4>
      </vt:variant>
      <vt:variant>
        <vt:i4>2266</vt:i4>
      </vt:variant>
      <vt:variant>
        <vt:i4>1026</vt:i4>
      </vt:variant>
      <vt:variant>
        <vt:i4>1</vt:i4>
      </vt:variant>
      <vt:variant>
        <vt:lpwstr>../../../../WINNT/Profiles/toncsi/Desktop/europeunionlg.gif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dokumentáció</dc:title>
  <dc:creator>CEU Tender Consulting Kft.</dc:creator>
  <cp:lastModifiedBy>Marincsák Katalin</cp:lastModifiedBy>
  <cp:revision>6</cp:revision>
  <cp:lastPrinted>2016-08-17T08:00:00Z</cp:lastPrinted>
  <dcterms:created xsi:type="dcterms:W3CDTF">2017-06-25T14:16:00Z</dcterms:created>
  <dcterms:modified xsi:type="dcterms:W3CDTF">2017-06-27T07:25:00Z</dcterms:modified>
</cp:coreProperties>
</file>